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0" w:rsidRDefault="00B75290" w:rsidP="00B75290">
      <w:pPr>
        <w:tabs>
          <w:tab w:val="left" w:pos="2694"/>
        </w:tabs>
        <w:ind w:left="283"/>
        <w:rPr>
          <w:rtl/>
        </w:rPr>
      </w:pPr>
      <w:r>
        <w:rPr>
          <w:rtl/>
        </w:rPr>
        <w:tab/>
      </w:r>
    </w:p>
    <w:tbl>
      <w:tblPr>
        <w:bidiVisual/>
        <w:tblW w:w="9576" w:type="dxa"/>
        <w:tblInd w:w="532" w:type="dxa"/>
        <w:tblLook w:val="04A0"/>
      </w:tblPr>
      <w:tblGrid>
        <w:gridCol w:w="3525"/>
        <w:gridCol w:w="2859"/>
        <w:gridCol w:w="3192"/>
      </w:tblGrid>
      <w:tr w:rsidR="00B75290" w:rsidRPr="00CD013E" w:rsidTr="00E61300">
        <w:tc>
          <w:tcPr>
            <w:tcW w:w="3525" w:type="dxa"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دولة فلسطين</w:t>
            </w:r>
          </w:p>
        </w:tc>
        <w:tc>
          <w:tcPr>
            <w:tcW w:w="2859" w:type="dxa"/>
            <w:vMerge w:val="restart"/>
            <w:vAlign w:val="center"/>
          </w:tcPr>
          <w:p w:rsidR="00B75290" w:rsidRPr="00CD013E" w:rsidRDefault="00B75290" w:rsidP="00E61300">
            <w:pPr>
              <w:jc w:val="center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noProof/>
                <w:sz w:val="30"/>
                <w:szCs w:val="30"/>
              </w:rPr>
              <w:drawing>
                <wp:inline distT="0" distB="0" distL="0" distR="0">
                  <wp:extent cx="1181735" cy="899795"/>
                  <wp:effectExtent l="19050" t="0" r="0" b="0"/>
                  <wp:docPr id="9" name="Picture 0" descr="81d263815350208e53faa359d9fc789a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81d263815350208e53faa359d9fc78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B75290" w:rsidRPr="00CD013E" w:rsidRDefault="00B75290" w:rsidP="00B7529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التاريخ: 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</w:rPr>
              <w:t>...</w:t>
            </w: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/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</w:rPr>
              <w:t>....</w:t>
            </w: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/2019</w:t>
            </w:r>
          </w:p>
        </w:tc>
      </w:tr>
      <w:tr w:rsidR="00B75290" w:rsidRPr="00CD013E" w:rsidTr="00E61300">
        <w:tc>
          <w:tcPr>
            <w:tcW w:w="3525" w:type="dxa"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وزارة التربية والتعليم العالي</w:t>
            </w:r>
          </w:p>
        </w:tc>
        <w:tc>
          <w:tcPr>
            <w:tcW w:w="2859" w:type="dxa"/>
            <w:vMerge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امتحان : التربية الإسلامية</w:t>
            </w:r>
          </w:p>
        </w:tc>
      </w:tr>
      <w:tr w:rsidR="00B75290" w:rsidRPr="00CD013E" w:rsidTr="00E61300">
        <w:tc>
          <w:tcPr>
            <w:tcW w:w="3525" w:type="dxa"/>
            <w:vAlign w:val="center"/>
          </w:tcPr>
          <w:p w:rsidR="00B75290" w:rsidRPr="00CD013E" w:rsidRDefault="00B75290" w:rsidP="00B7529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مديرية التربية والتعليم العالي 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</w:rPr>
              <w:t>.....</w:t>
            </w: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859" w:type="dxa"/>
            <w:vMerge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اختبار نصف الفصل الثاني</w:t>
            </w:r>
          </w:p>
        </w:tc>
      </w:tr>
      <w:tr w:rsidR="00B75290" w:rsidRPr="00CD013E" w:rsidTr="00E61300">
        <w:tc>
          <w:tcPr>
            <w:tcW w:w="3525" w:type="dxa"/>
            <w:vAlign w:val="center"/>
          </w:tcPr>
          <w:p w:rsidR="00B75290" w:rsidRPr="00CD013E" w:rsidRDefault="00B75290" w:rsidP="00B7529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مدرسة 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</w:rPr>
              <w:t>........................</w:t>
            </w:r>
          </w:p>
        </w:tc>
        <w:tc>
          <w:tcPr>
            <w:tcW w:w="2859" w:type="dxa"/>
            <w:vMerge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الزمن: 40 دقيقة</w:t>
            </w:r>
          </w:p>
        </w:tc>
      </w:tr>
      <w:tr w:rsidR="00B75290" w:rsidRPr="00CD013E" w:rsidTr="00E61300">
        <w:trPr>
          <w:trHeight w:val="262"/>
        </w:trPr>
        <w:tc>
          <w:tcPr>
            <w:tcW w:w="3525" w:type="dxa"/>
            <w:vAlign w:val="center"/>
          </w:tcPr>
          <w:p w:rsidR="00B75290" w:rsidRPr="00CD013E" w:rsidRDefault="00B75290" w:rsidP="00B7529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الصف الثاني ثانوي 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</w:rPr>
              <w:t>.......</w:t>
            </w:r>
          </w:p>
        </w:tc>
        <w:tc>
          <w:tcPr>
            <w:tcW w:w="2859" w:type="dxa"/>
            <w:vMerge/>
            <w:vAlign w:val="center"/>
          </w:tcPr>
          <w:p w:rsidR="00B75290" w:rsidRPr="00CD013E" w:rsidRDefault="00B75290" w:rsidP="00E6130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B75290" w:rsidRPr="00CD013E" w:rsidRDefault="00B75290" w:rsidP="00B75290">
            <w:pPr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العلامة:      /      </w:t>
            </w:r>
          </w:p>
        </w:tc>
      </w:tr>
    </w:tbl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س1 :أضع دائرة حول رمز الإجابة الصحيحة :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8"/>
          <w:szCs w:val="28"/>
          <w:rtl/>
        </w:rPr>
        <w:t>1</w:t>
      </w:r>
      <w:r w:rsidRPr="00924C3B">
        <w:rPr>
          <w:rFonts w:cs="Times New Roman" w:hint="cs"/>
          <w:b/>
          <w:bCs/>
          <w:sz w:val="28"/>
          <w:szCs w:val="28"/>
          <w:rtl/>
        </w:rPr>
        <w:t>-قامت الدعوة في مكة المكرمة على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أ-السكوت عن الكفر             ب- القتال بالسيف والانتصار للحق         ج- المجادلة بالتي هي أحسن          د- مواجهة المستكبرين والمعتدين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2</w:t>
      </w:r>
      <w:r w:rsidRPr="00924C3B">
        <w:rPr>
          <w:rFonts w:cs="Times New Roman" w:hint="cs"/>
          <w:b/>
          <w:bCs/>
          <w:sz w:val="24"/>
          <w:szCs w:val="24"/>
          <w:rtl/>
        </w:rPr>
        <w:t>-حكم التامين التجاري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متفق على إباحته               ب- متفق على تحريمه           ج-حرمه أكثر العلماء       د- أجازه أكثر العلماء 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3</w:t>
      </w:r>
      <w:r w:rsidRPr="00924C3B">
        <w:rPr>
          <w:rFonts w:cs="Times New Roman" w:hint="cs"/>
          <w:b/>
          <w:bCs/>
          <w:sz w:val="24"/>
          <w:szCs w:val="24"/>
          <w:rtl/>
        </w:rPr>
        <w:t>-أعلل تعتبر بيوع المرابحة من بيوع الأمانات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تعتمد على البيع والشراء والتعاون         ب- الثمن والربح مكشوف مبني على الصدق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ج-يحرم الدفع مؤجلاً أو بالتقسيط           د-استقلالية العقود بين الأطراف الثلاث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4</w:t>
      </w:r>
      <w:r w:rsidRPr="00924C3B">
        <w:rPr>
          <w:rFonts w:cs="Times New Roman" w:hint="cs"/>
          <w:b/>
          <w:bCs/>
          <w:sz w:val="24"/>
          <w:szCs w:val="24"/>
          <w:rtl/>
        </w:rPr>
        <w:t>-بيع الذهب بالذهب يشترط له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تأخير القبض والتساوي في الوزن                ب- التماثل في الوزن والتقابض في المجلس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ج-ا لزيادة لاتحاد الجنس والتقابض في المجلس     د- تأخير القبض وعدم التماثل في الوزن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5</w:t>
      </w:r>
      <w:r w:rsidRPr="00924C3B">
        <w:rPr>
          <w:rFonts w:cs="Times New Roman" w:hint="cs"/>
          <w:b/>
          <w:bCs/>
          <w:sz w:val="24"/>
          <w:szCs w:val="24"/>
          <w:rtl/>
        </w:rPr>
        <w:t>-بيع عشرين دينار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924C3B">
        <w:rPr>
          <w:rFonts w:cs="Times New Roman" w:hint="cs"/>
          <w:b/>
          <w:bCs/>
          <w:sz w:val="24"/>
          <w:szCs w:val="24"/>
          <w:rtl/>
        </w:rPr>
        <w:t>أردني بثلاثين ريال سعودي  حكمه</w:t>
      </w:r>
      <w:r>
        <w:rPr>
          <w:rFonts w:cs="Times New Roman" w:hint="cs"/>
          <w:sz w:val="24"/>
          <w:szCs w:val="24"/>
          <w:rtl/>
        </w:rPr>
        <w:t xml:space="preserve">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أ-حرام ربا فضل ويشترط التساوي                  ب-جائز لاختلاف العملة بشرط التقابض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ج- يشترط التساوي والتماثل مع التقابض      د- مكروه حتى لا يدخل في الربا ويصبح محرماً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6</w:t>
      </w:r>
      <w:r w:rsidRPr="00924C3B">
        <w:rPr>
          <w:rFonts w:cs="Times New Roman" w:hint="cs"/>
          <w:b/>
          <w:bCs/>
          <w:sz w:val="24"/>
          <w:szCs w:val="24"/>
          <w:rtl/>
        </w:rPr>
        <w:t>-بيع 200 غم من الذهب المصاغ ب 200غم من الذهب سبائك والتسليم بعد شهر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محرم يشترط الزيادة في السبائك ليتم التماثل           ب-محرم ربا نسيئة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ج-حرام ربا فضل                                            د- محرم ربا فضل ونسيئة معاً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7</w:t>
      </w:r>
      <w:r w:rsidRPr="00924C3B">
        <w:rPr>
          <w:rFonts w:cs="Times New Roman" w:hint="cs"/>
          <w:b/>
          <w:bCs/>
          <w:sz w:val="24"/>
          <w:szCs w:val="24"/>
          <w:rtl/>
        </w:rPr>
        <w:t>-اشتراط منفعة للمقرض حكمه: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جائز وهو من القرض الحسن المباح                ب-حرام كل قرض جر منفعة فهو ربا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ج-جائز للمنفعة والمصلحة العامة والخاصة          د-مكروه استغلال لحاجة الناس والتضييق عليهم                     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8</w:t>
      </w:r>
      <w:r w:rsidRPr="00924C3B">
        <w:rPr>
          <w:rFonts w:cs="Times New Roman" w:hint="cs"/>
          <w:b/>
          <w:bCs/>
          <w:sz w:val="24"/>
          <w:szCs w:val="24"/>
          <w:rtl/>
        </w:rPr>
        <w:t>- الزيادة في الدين مقابل زيادة في الأجل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بيع العينة                    ب- ربا الفضل             ج-ربا الديون                د- ربا نسيئة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924C3B">
        <w:rPr>
          <w:rFonts w:cs="Times New Roman" w:hint="cs"/>
          <w:b/>
          <w:bCs/>
          <w:sz w:val="24"/>
          <w:szCs w:val="24"/>
          <w:rtl/>
        </w:rPr>
        <w:t>9-حكم اليمين في قوله (والله لأقومه</w:t>
      </w:r>
      <w:r w:rsidRPr="00924C3B">
        <w:rPr>
          <w:rFonts w:cs="Times New Roman" w:hint="eastAsia"/>
          <w:b/>
          <w:bCs/>
          <w:sz w:val="24"/>
          <w:szCs w:val="24"/>
          <w:rtl/>
        </w:rPr>
        <w:t>ن</w:t>
      </w:r>
      <w:r w:rsidRPr="00924C3B">
        <w:rPr>
          <w:rFonts w:cs="Times New Roman" w:hint="cs"/>
          <w:b/>
          <w:bCs/>
          <w:sz w:val="24"/>
          <w:szCs w:val="24"/>
          <w:rtl/>
        </w:rPr>
        <w:t xml:space="preserve"> الليل )  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>أ- واجب                   ب- مندوب                     ج- مباح                                       د- مستحب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924C3B">
        <w:rPr>
          <w:rFonts w:cs="Times New Roman" w:hint="cs"/>
          <w:b/>
          <w:bCs/>
          <w:sz w:val="24"/>
          <w:szCs w:val="24"/>
          <w:rtl/>
        </w:rPr>
        <w:t xml:space="preserve">10 </w:t>
      </w:r>
      <w:r w:rsidRPr="00924C3B">
        <w:rPr>
          <w:rFonts w:cs="Times New Roman"/>
          <w:b/>
          <w:bCs/>
          <w:sz w:val="24"/>
          <w:szCs w:val="24"/>
          <w:rtl/>
        </w:rPr>
        <w:t>–</w:t>
      </w:r>
      <w:r w:rsidRPr="00924C3B">
        <w:rPr>
          <w:rFonts w:cs="Times New Roman" w:hint="cs"/>
          <w:b/>
          <w:bCs/>
          <w:sz w:val="24"/>
          <w:szCs w:val="24"/>
          <w:rtl/>
        </w:rPr>
        <w:t>حكم اليمين الغموس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آثم وعليه كفارة           ب- لا إثم فيها ولا كفارة            ج- وجب الوفاء بها وعليه كفارة </w:t>
      </w:r>
      <w:r w:rsidR="00B75290">
        <w:rPr>
          <w:rFonts w:cs="Times New Roman" w:hint="cs"/>
          <w:sz w:val="24"/>
          <w:szCs w:val="24"/>
          <w:rtl/>
        </w:rPr>
        <w:t>إن</w:t>
      </w:r>
      <w:r>
        <w:rPr>
          <w:rFonts w:cs="Times New Roman" w:hint="cs"/>
          <w:sz w:val="24"/>
          <w:szCs w:val="24"/>
          <w:rtl/>
        </w:rPr>
        <w:t xml:space="preserve"> حنث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د- لا تجب الكفارة وعليه التوبة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 w:rsidRPr="00924C3B">
        <w:rPr>
          <w:rFonts w:cs="Times New Roman" w:hint="cs"/>
          <w:b/>
          <w:bCs/>
          <w:sz w:val="24"/>
          <w:szCs w:val="24"/>
          <w:rtl/>
        </w:rPr>
        <w:t>11-الحلف في الوعظ والإرشاد</w:t>
      </w:r>
      <w:r>
        <w:rPr>
          <w:rFonts w:cs="Times New Roman" w:hint="cs"/>
          <w:b/>
          <w:bCs/>
          <w:sz w:val="24"/>
          <w:szCs w:val="24"/>
          <w:rtl/>
        </w:rPr>
        <w:t xml:space="preserve"> لزيادة يقين السامع</w:t>
      </w:r>
      <w:r w:rsidRPr="00924C3B">
        <w:rPr>
          <w:rFonts w:cs="Times New Roman" w:hint="cs"/>
          <w:b/>
          <w:bCs/>
          <w:sz w:val="24"/>
          <w:szCs w:val="24"/>
          <w:rtl/>
        </w:rPr>
        <w:t xml:space="preserve"> حكمه</w:t>
      </w:r>
      <w:r>
        <w:rPr>
          <w:rFonts w:cs="Times New Roman" w:hint="cs"/>
          <w:sz w:val="24"/>
          <w:szCs w:val="24"/>
          <w:rtl/>
        </w:rPr>
        <w:t xml:space="preserve">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واجب                           ب- مندوب               ج- مباح                                   د- فرض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12</w:t>
      </w:r>
      <w:r w:rsidRPr="00924C3B">
        <w:rPr>
          <w:rFonts w:cs="Times New Roman" w:hint="cs"/>
          <w:b/>
          <w:bCs/>
          <w:sz w:val="24"/>
          <w:szCs w:val="24"/>
          <w:rtl/>
        </w:rPr>
        <w:t>- المعنى المستفاد من قول الرسول صلى الله عليه وسلم {لا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924C3B">
        <w:rPr>
          <w:rFonts w:cs="Times New Roman" w:hint="cs"/>
          <w:b/>
          <w:bCs/>
          <w:sz w:val="24"/>
          <w:szCs w:val="24"/>
          <w:rtl/>
        </w:rPr>
        <w:t>يمين في قطيعة رحم}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كراهة قطيعة الرحم                ب- يمين يحرم الوفاء بها وعليه كفارة      ج- اليمين الغموس تحرم صاحبها من الجنة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د- الحلف لكن دون قصد اليمين لقطيعة الرحم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13</w:t>
      </w:r>
      <w:r w:rsidRPr="00924C3B">
        <w:rPr>
          <w:rFonts w:cs="Times New Roman" w:hint="cs"/>
          <w:b/>
          <w:bCs/>
          <w:sz w:val="24"/>
          <w:szCs w:val="24"/>
          <w:rtl/>
        </w:rPr>
        <w:t>-فضل الجهاد في سبيل الله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دفع الظلم والعدوان        ب- أهمية الإخلاص في الجهاد           ج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 الجهاد منعة من العدو بمن حضر القتال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د- الجهاد عز ونصر وتمكين 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14</w:t>
      </w:r>
      <w:r w:rsidRPr="00924C3B">
        <w:rPr>
          <w:rFonts w:cs="Times New Roman" w:hint="cs"/>
          <w:b/>
          <w:bCs/>
          <w:sz w:val="24"/>
          <w:szCs w:val="24"/>
          <w:rtl/>
        </w:rPr>
        <w:t>-حكم  الراء في قوله تعالى {</w:t>
      </w:r>
      <w:r>
        <w:rPr>
          <w:rFonts w:cs="Times New Roman" w:hint="cs"/>
          <w:b/>
          <w:bCs/>
          <w:sz w:val="24"/>
          <w:szCs w:val="24"/>
          <w:rtl/>
        </w:rPr>
        <w:t xml:space="preserve"> وبئس</w:t>
      </w:r>
      <w:r w:rsidRPr="00924C3B">
        <w:rPr>
          <w:rFonts w:cs="Times New Roman" w:hint="cs"/>
          <w:b/>
          <w:bCs/>
          <w:sz w:val="24"/>
          <w:szCs w:val="24"/>
          <w:rtl/>
        </w:rPr>
        <w:t xml:space="preserve"> المصير ُ}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مفخمة        ب- مرققة عند الوصل        ج-مفخمة عند الوقف         د- مرققة عند الوقف عليها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15</w:t>
      </w:r>
      <w:r w:rsidRPr="00924C3B">
        <w:rPr>
          <w:rFonts w:cs="Times New Roman" w:hint="cs"/>
          <w:b/>
          <w:bCs/>
          <w:sz w:val="24"/>
          <w:szCs w:val="24"/>
          <w:rtl/>
        </w:rPr>
        <w:t>-الاختلاف الذي قصده الله سبحانه وتعالى في قوله{ولا تكونوا كالذين تفرقوا واختلفوا من بعد ما جاءهم البينات }: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اليهود والنصارى      ب- الأوس والخزرج          ج- الأنصار والمهاجرين        د- أصول الدين 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924C3B">
        <w:rPr>
          <w:rFonts w:cs="Times New Roman" w:hint="cs"/>
          <w:b/>
          <w:bCs/>
          <w:sz w:val="24"/>
          <w:szCs w:val="24"/>
          <w:rtl/>
        </w:rPr>
        <w:t>16-اللام في لفظ الجلالة {أحدُُ الله }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التفخيم                 ب- الترقيق                 ج- التفخيم عند الوصل         د- التفخيم والترقيق معاً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17</w:t>
      </w:r>
      <w:r w:rsidRPr="00924C3B">
        <w:rPr>
          <w:rFonts w:cs="Times New Roman" w:hint="cs"/>
          <w:b/>
          <w:bCs/>
          <w:sz w:val="24"/>
          <w:szCs w:val="24"/>
          <w:rtl/>
        </w:rPr>
        <w:t>-العقد الثالث في بيع المرابحة للآمر بالشراء يجري بين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الآمر بالشراء ومالك السلعة                ب- الآمر بالشراء والمصرف        ج- المصرف ومالك السلعة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د- مالك السلعة والآمر بالشراء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18</w:t>
      </w:r>
      <w:r w:rsidRPr="00924C3B">
        <w:rPr>
          <w:rFonts w:cs="Times New Roman" w:hint="cs"/>
          <w:b/>
          <w:bCs/>
          <w:sz w:val="24"/>
          <w:szCs w:val="24"/>
          <w:rtl/>
        </w:rPr>
        <w:t>- كفارة اليمين المنعقدة 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 إطعام ستين مسكيناً أو عتق رقبة   أو صيام شهرين متتابعين على الترتيب                            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  ب- صيام شهرين متتابعين أو إطعام ستين مسكيناً أو عتق رقبة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ج-صيام ثلاثة أيام فإن لم يستطع فإطعام عشرة مساكين أو كسوتهم أو تحرير 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د </w:t>
      </w:r>
      <w:r>
        <w:rPr>
          <w:rFonts w:cs="Times New Roman"/>
          <w:sz w:val="24"/>
          <w:szCs w:val="24"/>
          <w:rtl/>
        </w:rPr>
        <w:t>–</w:t>
      </w:r>
      <w:r>
        <w:rPr>
          <w:rFonts w:cs="Times New Roman" w:hint="cs"/>
          <w:sz w:val="24"/>
          <w:szCs w:val="24"/>
          <w:rtl/>
        </w:rPr>
        <w:t xml:space="preserve">إطعام عشرة مساكين أو كسوتهم أو تحرير رقبة فإن لم يستطع فصيام ثلاثة أيام </w:t>
      </w:r>
    </w:p>
    <w:p w:rsidR="004564FA" w:rsidRPr="00924C3B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19</w:t>
      </w:r>
      <w:r w:rsidRPr="00924C3B">
        <w:rPr>
          <w:rFonts w:cs="Times New Roman" w:hint="cs"/>
          <w:b/>
          <w:bCs/>
          <w:sz w:val="24"/>
          <w:szCs w:val="24"/>
          <w:rtl/>
        </w:rPr>
        <w:t>-معنى النص القرآني { وما فعلته عن أمري }: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الأمر بالمعروف والنهي عن المنكر      ب- الأخذ بالأسباب مع الاعتماد على الله          ج- التسليم بأن الغيب لا يعلمه إلا الله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د-الأمر الإلهي  بتعظيمه وعبادته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lastRenderedPageBreak/>
        <w:t>20</w:t>
      </w:r>
      <w:r w:rsidRPr="00924C3B">
        <w:rPr>
          <w:rFonts w:cs="Times New Roman" w:hint="cs"/>
          <w:b/>
          <w:bCs/>
          <w:sz w:val="24"/>
          <w:szCs w:val="24"/>
          <w:rtl/>
        </w:rPr>
        <w:t>-في التأمين التجاري يعود النفع على :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أ-المؤسسين والمساهمين            ب- المؤسسين                 ج- المستفيدون                د- على جميع الأطراف </w:t>
      </w:r>
    </w:p>
    <w:p w:rsidR="004564FA" w:rsidRPr="00D038B6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21</w:t>
      </w:r>
      <w:r w:rsidRPr="00D038B6">
        <w:rPr>
          <w:rFonts w:cs="Times New Roman" w:hint="cs"/>
          <w:b/>
          <w:bCs/>
          <w:sz w:val="24"/>
          <w:szCs w:val="24"/>
          <w:rtl/>
        </w:rPr>
        <w:t>-أوضح بقاء الرسول بيننا مع وفاته: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أ-بتقوى الله وطاعته       ب- بالاستعداد للقاء الله مذعنين له بالطاعة     ج-بوحدة الأمة وتماسكها    د- بسنته وهديه</w:t>
      </w:r>
    </w:p>
    <w:p w:rsidR="004564FA" w:rsidRPr="00D038B6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D038B6">
        <w:rPr>
          <w:rFonts w:cs="Times New Roman" w:hint="cs"/>
          <w:b/>
          <w:bCs/>
          <w:sz w:val="24"/>
          <w:szCs w:val="24"/>
          <w:rtl/>
        </w:rPr>
        <w:t>22-قول سيدنا موسى للخضر {أخرقتها لتغرق أمرها لقد جئت شيئاً إمراً} من العبر والحكم في مجال :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أ-العلم والتعلم                 ب-العقيدة              ج-الأمر بالمعروف والنهي عن المنكر          د-الأخذ بالأسباب </w:t>
      </w:r>
    </w:p>
    <w:p w:rsidR="004564FA" w:rsidRPr="00D038B6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23-</w:t>
      </w:r>
      <w:r w:rsidRPr="00D038B6">
        <w:rPr>
          <w:rFonts w:cs="Times New Roman" w:hint="cs"/>
          <w:b/>
          <w:bCs/>
          <w:sz w:val="24"/>
          <w:szCs w:val="24"/>
          <w:rtl/>
        </w:rPr>
        <w:t>معنى قول الرسول  صلى الله عليه وسلم{من قاتل لتكون كلمة الله هي العليا فهو في سبيل الله }: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أ- الجهاد بذل الوسع بالقتال                   ب- الجهاد باب من أبواب الشهادة         ج- أهمية الإخلاص في النية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د-الحرص على وصول الدعوة للجميع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24</w:t>
      </w:r>
      <w:r w:rsidRPr="00D038B6">
        <w:rPr>
          <w:rFonts w:cs="Times New Roman" w:hint="cs"/>
          <w:b/>
          <w:bCs/>
          <w:sz w:val="24"/>
          <w:szCs w:val="24"/>
          <w:rtl/>
        </w:rPr>
        <w:t>-ما المحاور التي تدور حولها الآيات في الاعتصام بالله تعالى</w:t>
      </w:r>
      <w:r>
        <w:rPr>
          <w:rFonts w:cs="Times New Roman" w:hint="cs"/>
          <w:sz w:val="24"/>
          <w:szCs w:val="24"/>
          <w:rtl/>
        </w:rPr>
        <w:t>: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أ-تعظيم الله تعالى والصبر على الابتلاءات                      ب- بشرى للمؤمنين  وجزاء للصابرين </w:t>
      </w:r>
    </w:p>
    <w:p w:rsidR="004564FA" w:rsidRDefault="004564FA" w:rsidP="004564FA">
      <w:pPr>
        <w:pBdr>
          <w:bottom w:val="single" w:sz="12" w:space="1" w:color="auto"/>
        </w:pBd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ج-التحذير من طاعة الأعداء ودعائم الوحدة                    د- التحذير من الكفر ونسخ الشرائع السابقة</w:t>
      </w:r>
    </w:p>
    <w:p w:rsidR="004564FA" w:rsidRDefault="004564FA" w:rsidP="00B75290">
      <w:pPr>
        <w:spacing w:line="480" w:lineRule="auto"/>
        <w:ind w:left="283"/>
        <w:rPr>
          <w:rFonts w:cs="Times New Roman"/>
          <w:sz w:val="24"/>
          <w:szCs w:val="24"/>
          <w:rtl/>
        </w:rPr>
      </w:pPr>
    </w:p>
    <w:p w:rsidR="004564FA" w:rsidRPr="00B75290" w:rsidRDefault="004564FA" w:rsidP="00B75290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B75290">
        <w:rPr>
          <w:rFonts w:cs="Times New Roman" w:hint="cs"/>
          <w:b/>
          <w:bCs/>
          <w:sz w:val="24"/>
          <w:szCs w:val="24"/>
          <w:rtl/>
        </w:rPr>
        <w:t>س2 : أجيبي عن الأسئلة الآتية :</w:t>
      </w:r>
    </w:p>
    <w:p w:rsidR="004564FA" w:rsidRPr="00B75290" w:rsidRDefault="004564FA" w:rsidP="004564FA">
      <w:pPr>
        <w:pBdr>
          <w:bottom w:val="single" w:sz="6" w:space="1" w:color="auto"/>
        </w:pBd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B75290">
        <w:rPr>
          <w:rFonts w:cs="Times New Roman" w:hint="cs"/>
          <w:b/>
          <w:bCs/>
          <w:sz w:val="24"/>
          <w:szCs w:val="24"/>
          <w:rtl/>
        </w:rPr>
        <w:t>1-صنفي أهل الكتاب حسب علاقتهم بالمسلمين ؟</w:t>
      </w: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____________________________________________________________________________</w:t>
      </w:r>
    </w:p>
    <w:p w:rsidR="004564FA" w:rsidRPr="00B75290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B75290">
        <w:rPr>
          <w:rFonts w:cs="Times New Roman" w:hint="cs"/>
          <w:b/>
          <w:bCs/>
          <w:sz w:val="24"/>
          <w:szCs w:val="24"/>
          <w:rtl/>
        </w:rPr>
        <w:t>2-لم يشرع القتال في العهد المكي أعلل ؟</w:t>
      </w:r>
    </w:p>
    <w:p w:rsidR="004564FA" w:rsidRDefault="004564FA" w:rsidP="00B75290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-----------------------------------------------------------------------------------------------------------------------------------</w:t>
      </w:r>
    </w:p>
    <w:p w:rsidR="004564FA" w:rsidRDefault="004564FA" w:rsidP="00B75290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-----------------------------------------------------------------------------------------------------------------------------------</w:t>
      </w:r>
    </w:p>
    <w:p w:rsidR="004564FA" w:rsidRPr="00B75290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 w:rsidRPr="00B75290">
        <w:rPr>
          <w:rFonts w:cs="Times New Roman" w:hint="cs"/>
          <w:b/>
          <w:bCs/>
          <w:sz w:val="24"/>
          <w:szCs w:val="24"/>
          <w:rtl/>
        </w:rPr>
        <w:t>3-قارني بين نذر الطاعة والمعصية من حيث الحكم والدليل ؟</w:t>
      </w:r>
    </w:p>
    <w:p w:rsidR="004564FA" w:rsidRDefault="004564FA" w:rsidP="00B75290">
      <w:pPr>
        <w:spacing w:line="480" w:lineRule="auto"/>
        <w:ind w:left="28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3</w:t>
      </w:r>
      <w:r w:rsidRPr="009F38BD">
        <w:rPr>
          <w:rFonts w:cs="Times New Roman" w:hint="cs"/>
          <w:b/>
          <w:bCs/>
          <w:sz w:val="24"/>
          <w:szCs w:val="24"/>
          <w:rtl/>
        </w:rPr>
        <w:t>-ما</w:t>
      </w:r>
      <w:r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9F38BD">
        <w:rPr>
          <w:rFonts w:cs="Times New Roman" w:hint="cs"/>
          <w:b/>
          <w:bCs/>
          <w:sz w:val="24"/>
          <w:szCs w:val="24"/>
          <w:rtl/>
        </w:rPr>
        <w:t xml:space="preserve">هي صورة العمل الشرعية لشركات التامين الإسلامية </w:t>
      </w:r>
    </w:p>
    <w:p w:rsidR="004564FA" w:rsidRDefault="004564FA" w:rsidP="00B75290">
      <w:pPr>
        <w:spacing w:line="480" w:lineRule="auto"/>
        <w:ind w:left="283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5290" w:rsidRDefault="00B75290" w:rsidP="00B75290">
      <w:pPr>
        <w:spacing w:line="480" w:lineRule="auto"/>
        <w:ind w:left="283"/>
        <w:rPr>
          <w:rFonts w:cs="Times New Roman" w:hint="cs"/>
          <w:b/>
          <w:bCs/>
          <w:sz w:val="24"/>
          <w:szCs w:val="24"/>
          <w:rtl/>
        </w:rPr>
      </w:pPr>
    </w:p>
    <w:p w:rsidR="00B75290" w:rsidRDefault="00B75290" w:rsidP="00B75290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</w:p>
    <w:p w:rsidR="004564FA" w:rsidRDefault="00B75290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lastRenderedPageBreak/>
        <w:t>4</w:t>
      </w:r>
      <w:r w:rsidR="004564FA">
        <w:rPr>
          <w:rFonts w:cs="Times New Roman" w:hint="cs"/>
          <w:b/>
          <w:bCs/>
          <w:sz w:val="24"/>
          <w:szCs w:val="24"/>
          <w:rtl/>
        </w:rPr>
        <w:t>-مثل على بيع العينة ؟</w:t>
      </w:r>
    </w:p>
    <w:p w:rsidR="004564FA" w:rsidRDefault="004564FA" w:rsidP="00B75290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س3:ما المعنى المستفاد لما يأتي :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 {واعتصموا بحبل الله جميعاً ولا تفرقوا }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ب-{إن الحكم إلا لله أمر ألا تعبدوا إلا إياه ذلك الدين القيم } 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س4 :ا- أكتبي الآيات القرآنية الآتية :{يا أيها الذين آمنوا إن تطيعوا فريقاً ----------------------------------إلا وأنتم مسلمون}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ب- معنى المفردات الآتية :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 سرباُ      ----------------------------------------------------</w:t>
      </w:r>
      <w:r w:rsidR="00B75290"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>ب- مهطيعين 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ج-</w:t>
      </w:r>
      <w:r w:rsidR="00B75290">
        <w:rPr>
          <w:rFonts w:cs="Times New Roman" w:hint="cs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</w:rPr>
        <w:t>أذكري ثلاث صفات كانت للناس في الجاهلية قبل الإسلام ؟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س5 :غرفي ما يأتي :التأمين التجاري         /المرابحة بالصورة الاعتيادية </w:t>
      </w:r>
    </w:p>
    <w:p w:rsidR="004564FA" w:rsidRDefault="004564FA" w:rsidP="004564FA">
      <w:pPr>
        <w:spacing w:line="480" w:lineRule="auto"/>
        <w:ind w:left="283"/>
        <w:rPr>
          <w:rFonts w:cs="Times New Roman" w:hint="cs"/>
          <w:b/>
          <w:bCs/>
          <w:sz w:val="24"/>
          <w:szCs w:val="24"/>
          <w:rtl/>
        </w:rPr>
      </w:pPr>
    </w:p>
    <w:p w:rsidR="00B75290" w:rsidRDefault="00B75290" w:rsidP="004564FA">
      <w:pPr>
        <w:spacing w:line="480" w:lineRule="auto"/>
        <w:ind w:left="283"/>
        <w:rPr>
          <w:rFonts w:cs="Times New Roman" w:hint="cs"/>
          <w:b/>
          <w:bCs/>
          <w:sz w:val="24"/>
          <w:szCs w:val="24"/>
          <w:rtl/>
        </w:rPr>
      </w:pPr>
    </w:p>
    <w:p w:rsidR="00B75290" w:rsidRDefault="00B75290" w:rsidP="004564FA">
      <w:pPr>
        <w:spacing w:line="480" w:lineRule="auto"/>
        <w:ind w:left="283"/>
        <w:rPr>
          <w:rFonts w:cs="Times New Roman" w:hint="cs"/>
          <w:b/>
          <w:bCs/>
          <w:sz w:val="24"/>
          <w:szCs w:val="24"/>
          <w:rtl/>
        </w:rPr>
      </w:pPr>
    </w:p>
    <w:p w:rsidR="00B75290" w:rsidRDefault="00B75290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</w:p>
    <w:p w:rsidR="004564FA" w:rsidRDefault="004564FA" w:rsidP="004564FA">
      <w:pPr>
        <w:spacing w:line="480" w:lineRule="auto"/>
        <w:ind w:left="283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والله ولي التوفيق                             معلمة المبحث :نهى رشيد</w:t>
      </w:r>
    </w:p>
    <w:p w:rsidR="004564FA" w:rsidRDefault="004564FA" w:rsidP="004564FA">
      <w:pPr>
        <w:pStyle w:val="a4"/>
        <w:ind w:left="283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>المزيد من الملفات ذات العلاقة</w:t>
      </w:r>
    </w:p>
    <w:p w:rsidR="004564FA" w:rsidRDefault="004A3F7F" w:rsidP="004564FA">
      <w:pPr>
        <w:pStyle w:val="a4"/>
        <w:ind w:left="28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564FA">
          <w:rPr>
            <w:rStyle w:val="Hyperlink"/>
            <w:rFonts w:ascii="Times New Roman" w:hAnsi="Times New Roman" w:cs="Times New Roman"/>
            <w:lang w:bidi="ar-JO"/>
          </w:rPr>
          <w:t>https://www.wepal.net/library/?app=content.list&amp;level=18&amp;semester=2&amp;subject=9&amp;type=2</w:t>
        </w:r>
      </w:hyperlink>
    </w:p>
    <w:p w:rsidR="004564FA" w:rsidRDefault="004564FA" w:rsidP="004564FA">
      <w:pPr>
        <w:spacing w:line="480" w:lineRule="auto"/>
        <w:ind w:left="283"/>
        <w:rPr>
          <w:rFonts w:cs="Times New Roman"/>
          <w:sz w:val="24"/>
          <w:szCs w:val="24"/>
          <w:rtl/>
        </w:rPr>
      </w:pPr>
    </w:p>
    <w:p w:rsidR="004564FA" w:rsidRDefault="004564FA" w:rsidP="004564FA">
      <w:pPr>
        <w:ind w:left="283"/>
      </w:pPr>
    </w:p>
    <w:sectPr w:rsidR="004564FA" w:rsidSect="004564FA">
      <w:pgSz w:w="11906" w:h="16838"/>
      <w:pgMar w:top="426" w:right="566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4564FA"/>
    <w:rsid w:val="00085D00"/>
    <w:rsid w:val="001D7D34"/>
    <w:rsid w:val="002629BA"/>
    <w:rsid w:val="003D5A3C"/>
    <w:rsid w:val="004564FA"/>
    <w:rsid w:val="004A3F7F"/>
    <w:rsid w:val="00B75290"/>
    <w:rsid w:val="00C437D1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b/>
        <w:bCs/>
        <w:sz w:val="22"/>
        <w:szCs w:val="22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FA"/>
    <w:pPr>
      <w:bidi/>
      <w:ind w:left="0" w:right="0"/>
      <w:jc w:val="left"/>
    </w:pPr>
    <w:rPr>
      <w:rFonts w:ascii="Times New Roman" w:eastAsia="Times New Roman" w:hAnsi="Times New Roman" w:cs="Traditional Arabic"/>
      <w:b w:val="0"/>
      <w:bCs w:val="0"/>
      <w:sz w:val="20"/>
      <w:szCs w:val="20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ind w:left="142" w:right="142"/>
      <w:jc w:val="center"/>
      <w:outlineLvl w:val="3"/>
    </w:pPr>
    <w:rPr>
      <w:b/>
      <w:bCs/>
      <w:noProof/>
      <w:sz w:val="24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ind w:left="142" w:right="142"/>
      <w:jc w:val="center"/>
      <w:outlineLvl w:val="4"/>
    </w:pPr>
    <w:rPr>
      <w:rFonts w:cs="Mudir MT"/>
      <w:b/>
      <w:bCs/>
      <w:shadow/>
      <w:noProof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 w:line="276" w:lineRule="auto"/>
      <w:ind w:left="142" w:right="142"/>
      <w:jc w:val="center"/>
      <w:outlineLvl w:val="6"/>
    </w:pPr>
    <w:rPr>
      <w:rFonts w:eastAsia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ind w:left="142" w:right="142"/>
      <w:jc w:val="center"/>
      <w:outlineLvl w:val="7"/>
    </w:pPr>
    <w:rPr>
      <w:b/>
      <w:bCs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ind w:left="142" w:right="142"/>
      <w:jc w:val="center"/>
    </w:pPr>
    <w:rPr>
      <w:rFonts w:cs="MCS Tholoth S_I normal."/>
      <w:b/>
      <w:bCs/>
      <w:shadow/>
      <w:noProof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  <w:b/>
      <w:bCs/>
      <w:sz w:val="22"/>
      <w:szCs w:val="22"/>
    </w:rPr>
  </w:style>
  <w:style w:type="character" w:styleId="Hyperlink">
    <w:name w:val="Hyperlink"/>
    <w:rsid w:val="004564F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7529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75290"/>
    <w:rPr>
      <w:rFonts w:ascii="Tahoma" w:eastAsia="Times New Roman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emester=2&amp;subject=9&amp;type=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18&amp;semester=2&amp;subject=9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1236</Words>
  <Characters>7049</Characters>
  <Application>Microsoft Office Word</Application>
  <DocSecurity>0</DocSecurity>
  <Lines>58</Lines>
  <Paragraphs>16</Paragraphs>
  <ScaleCrop>false</ScaleCrop>
  <Company>Ahmed-Under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dcterms:created xsi:type="dcterms:W3CDTF">2019-03-04T18:01:00Z</dcterms:created>
  <dcterms:modified xsi:type="dcterms:W3CDTF">2019-03-04T18:09:00Z</dcterms:modified>
</cp:coreProperties>
</file>