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16"/>
        <w:bidiVisual/>
        <w:tblW w:w="10955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3346"/>
        <w:gridCol w:w="3289"/>
        <w:gridCol w:w="4320"/>
      </w:tblGrid>
      <w:tr w:rsidR="00E2398E" w:rsidRPr="00D54406" w:rsidTr="00371274">
        <w:trPr>
          <w:trHeight w:val="1413"/>
        </w:trPr>
        <w:tc>
          <w:tcPr>
            <w:tcW w:w="334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98E" w:rsidRPr="009F5769" w:rsidRDefault="00E2398E" w:rsidP="009F5769">
            <w:pPr>
              <w:keepNext/>
              <w:tabs>
                <w:tab w:val="left" w:pos="175"/>
              </w:tabs>
              <w:spacing w:after="0" w:line="240" w:lineRule="auto"/>
              <w:ind w:left="-766"/>
              <w:outlineLvl w:val="0"/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انتباه:       </w:t>
            </w:r>
          </w:p>
          <w:p w:rsidR="00E2398E" w:rsidRPr="009F5769" w:rsidRDefault="00E2398E" w:rsidP="009F5769">
            <w:pPr>
              <w:keepNext/>
              <w:tabs>
                <w:tab w:val="left" w:pos="175"/>
              </w:tabs>
              <w:spacing w:after="0" w:line="240" w:lineRule="auto"/>
              <w:outlineLvl w:val="0"/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   السلطـة الوطنيـة الفلسطينيـة</w:t>
            </w:r>
          </w:p>
          <w:p w:rsidR="00E2398E" w:rsidRPr="009F5769" w:rsidRDefault="00E2398E" w:rsidP="009F5769">
            <w:pPr>
              <w:keepNext/>
              <w:tabs>
                <w:tab w:val="left" w:pos="175"/>
              </w:tabs>
              <w:spacing w:after="0" w:line="240" w:lineRule="auto"/>
              <w:outlineLvl w:val="6"/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</w:rPr>
              <w:t xml:space="preserve">    </w:t>
            </w: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  <w:t>وزارة التربيـة والتعليـم العالي</w:t>
            </w:r>
          </w:p>
          <w:p w:rsidR="00E2398E" w:rsidRPr="009F5769" w:rsidRDefault="00E2398E" w:rsidP="009F5769">
            <w:pPr>
              <w:keepNext/>
              <w:tabs>
                <w:tab w:val="left" w:pos="175"/>
              </w:tabs>
              <w:spacing w:after="0" w:line="240" w:lineRule="auto"/>
              <w:ind w:left="-675" w:firstLine="675"/>
              <w:outlineLvl w:val="6"/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</w:rPr>
              <w:t xml:space="preserve">   </w:t>
            </w:r>
            <w:r w:rsidRPr="009F5769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 مديرية التربية والتعليم/</w:t>
            </w:r>
            <w:r w:rsidR="002358BF">
              <w:rPr>
                <w:rFonts w:ascii="Times New Roman" w:hAnsi="Times New Roman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</w:rPr>
              <w:t>سلفيت</w:t>
            </w:r>
            <w:proofErr w:type="spellEnd"/>
          </w:p>
          <w:p w:rsidR="00E2398E" w:rsidRPr="009F5769" w:rsidRDefault="00E2398E" w:rsidP="009F5769">
            <w:pPr>
              <w:tabs>
                <w:tab w:val="left" w:pos="175"/>
              </w:tabs>
              <w:spacing w:after="0" w:line="240" w:lineRule="auto"/>
              <w:ind w:left="-675" w:firstLine="675"/>
              <w:rPr>
                <w:rFonts w:ascii="Times New Roman" w:hAnsi="Times New Roman" w:cs="Traditional Arabic"/>
                <w:b/>
                <w:bCs/>
                <w:sz w:val="28"/>
                <w:szCs w:val="28"/>
                <w:u w:val="single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2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98E" w:rsidRPr="009F5769" w:rsidRDefault="002B75D0" w:rsidP="009F5769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84020" cy="23622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98E" w:rsidRPr="009F5769" w:rsidRDefault="002B75D0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72390</wp:posOffset>
                  </wp:positionV>
                  <wp:extent cx="473710" cy="640715"/>
                  <wp:effectExtent l="19050" t="0" r="2540" b="0"/>
                  <wp:wrapNone/>
                  <wp:docPr id="2" name="صورة 2" descr="niser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الخطة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الفصلية</w:t>
            </w: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للعام الدراسي 2019</w: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98E" w:rsidRPr="009F5769" w:rsidRDefault="00E2398E" w:rsidP="009F5769">
            <w:pPr>
              <w:keepNext/>
              <w:bidi w:val="0"/>
              <w:spacing w:after="6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398E" w:rsidRPr="009F5769" w:rsidRDefault="002358BF" w:rsidP="002358BF">
            <w:pPr>
              <w:tabs>
                <w:tab w:val="left" w:pos="1316"/>
                <w:tab w:val="left" w:pos="3438"/>
                <w:tab w:val="left" w:pos="7323"/>
              </w:tabs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المبحث: التربية 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الإسلامية</w:t>
            </w:r>
          </w:p>
          <w:p w:rsidR="002358BF" w:rsidRDefault="00E2398E" w:rsidP="002358BF">
            <w:pPr>
              <w:tabs>
                <w:tab w:val="left" w:pos="7098"/>
              </w:tabs>
              <w:spacing w:after="0" w:line="240" w:lineRule="auto"/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الفصل:  الثاني</w:t>
            </w:r>
          </w:p>
          <w:p w:rsidR="002358BF" w:rsidRDefault="00E2398E" w:rsidP="002358BF">
            <w:pPr>
              <w:tabs>
                <w:tab w:val="left" w:pos="7098"/>
              </w:tabs>
              <w:spacing w:after="0" w:line="240" w:lineRule="auto"/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الصف: الثامن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E2398E" w:rsidRPr="009F5769" w:rsidRDefault="00E2398E" w:rsidP="002358BF">
            <w:pPr>
              <w:tabs>
                <w:tab w:val="left" w:pos="1316"/>
                <w:tab w:val="left" w:pos="3438"/>
                <w:tab w:val="left" w:pos="7323"/>
              </w:tabs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الفصل الثاني</w:t>
            </w:r>
          </w:p>
        </w:tc>
      </w:tr>
    </w:tbl>
    <w:p w:rsidR="00E2398E" w:rsidRPr="009F5769" w:rsidRDefault="00E2398E" w:rsidP="009F5769">
      <w:pPr>
        <w:spacing w:after="0" w:line="240" w:lineRule="auto"/>
        <w:rPr>
          <w:rFonts w:ascii="Times New Roman" w:hAnsi="Times New Roman" w:cs="Traditional Arabic"/>
          <w:vanish/>
          <w:sz w:val="20"/>
          <w:szCs w:val="20"/>
        </w:rPr>
      </w:pPr>
    </w:p>
    <w:tbl>
      <w:tblPr>
        <w:bidiVisual/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6"/>
        <w:gridCol w:w="992"/>
        <w:gridCol w:w="1276"/>
        <w:gridCol w:w="2957"/>
        <w:gridCol w:w="1595"/>
      </w:tblGrid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ab/>
              <w:t>القران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JO"/>
              </w:rPr>
              <w:t>سورة الحجرات1-8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كانون ثاني شباط 1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3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صفوة التفاسير -  القلم القارئ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العقيدة</w:t>
            </w: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نعيم الجنة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عقوبة </w:t>
            </w: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اهل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المعاصي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الهدى والضلال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ind w:firstLine="720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القلم القارئ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من كتب الحديث النبوي الشريف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حديث(المسلمون تتكافأ</w:t>
            </w: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دماؤهم)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ind w:firstLine="720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فقه السيرة </w:t>
            </w: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البوطي</w:t>
            </w:r>
            <w:proofErr w:type="spellEnd"/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من قاتل لتكون كلمة الله(تفاعلي)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الغدر والتآمر بني قريظة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4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اذار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1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التراجم</w:t>
            </w: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صلح الحديبية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بيعة الرضوان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امتحان الشهرين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سورة الحجرات 9-13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الزكاة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4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نيسان 1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3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البيع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2398E" w:rsidRPr="009F5769" w:rsidRDefault="00E2398E" w:rsidP="009F57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الهبة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ind w:firstLine="720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القلم القارئ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الانتماء والمصلحة العامة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الإسلام والشباب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الفكر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بالمعروف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4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ايار1</w:t>
            </w: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توقير العلماء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سورة الهمزة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2398E" w:rsidRPr="009F5769" w:rsidRDefault="00E2398E" w:rsidP="009F57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ind w:firstLine="720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القلم القارئ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proofErr w:type="spellStart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  <w:r w:rsidRPr="009F5769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371274">
        <w:trPr>
          <w:trHeight w:val="50"/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  <w:tr w:rsidR="00E2398E" w:rsidRPr="00D54406" w:rsidTr="006062B2">
        <w:trPr>
          <w:jc w:val="center"/>
        </w:trPr>
        <w:tc>
          <w:tcPr>
            <w:tcW w:w="900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E2398E" w:rsidRPr="009F5769" w:rsidRDefault="00E2398E" w:rsidP="009F5769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</w:rPr>
            </w:pPr>
          </w:p>
        </w:tc>
      </w:tr>
    </w:tbl>
    <w:p w:rsidR="00E2398E" w:rsidRDefault="00E2398E"/>
    <w:sectPr w:rsidR="00E2398E" w:rsidSect="00F614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769"/>
    <w:rsid w:val="00220859"/>
    <w:rsid w:val="002358BF"/>
    <w:rsid w:val="002B75D0"/>
    <w:rsid w:val="00371274"/>
    <w:rsid w:val="003D343F"/>
    <w:rsid w:val="0054715C"/>
    <w:rsid w:val="006062B2"/>
    <w:rsid w:val="00766883"/>
    <w:rsid w:val="009F5769"/>
    <w:rsid w:val="00D54406"/>
    <w:rsid w:val="00DF37C3"/>
    <w:rsid w:val="00E2398E"/>
    <w:rsid w:val="00F6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5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F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9F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Ahmed-Under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انتباه:</dc:title>
  <dc:creator>m</dc:creator>
  <cp:lastModifiedBy>EBDA3</cp:lastModifiedBy>
  <cp:revision>3</cp:revision>
  <dcterms:created xsi:type="dcterms:W3CDTF">2019-01-23T09:49:00Z</dcterms:created>
  <dcterms:modified xsi:type="dcterms:W3CDTF">2019-01-23T10:14:00Z</dcterms:modified>
</cp:coreProperties>
</file>