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7501BC" w:rsidRDefault="00EB4522" w:rsidP="005C177E">
      <w:pPr>
        <w:jc w:val="center"/>
        <w:rPr>
          <w:rFonts w:cs="Simplified Arabic"/>
          <w:sz w:val="24"/>
          <w:szCs w:val="24"/>
          <w:rtl/>
        </w:rPr>
      </w:pPr>
      <w:bookmarkStart w:id="0" w:name="_GoBack"/>
      <w:bookmarkEnd w:id="0"/>
      <w:r w:rsidRPr="007501BC">
        <w:rPr>
          <w:rFonts w:cs="Simplified Arabic" w:hint="cs"/>
          <w:sz w:val="24"/>
          <w:szCs w:val="24"/>
          <w:rtl/>
        </w:rPr>
        <w:t>بسم الله الرحمن الرحيم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نموذج تخطيط وحدة دراسيّة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2091"/>
        <w:gridCol w:w="1418"/>
        <w:gridCol w:w="2693"/>
        <w:gridCol w:w="1843"/>
        <w:gridCol w:w="2977"/>
      </w:tblGrid>
      <w:tr w:rsidR="00A93E88" w:rsidRPr="007501BC" w:rsidTr="00104A0E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E07BE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زراعة الورد في غزة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E07BE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</w:t>
            </w:r>
            <w:r w:rsidR="00E07BE2">
              <w:rPr>
                <w:rFonts w:cs="Simplified Arabic" w:hint="cs"/>
                <w:sz w:val="24"/>
                <w:szCs w:val="24"/>
                <w:rtl/>
              </w:rPr>
              <w:t xml:space="preserve">   /   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  <w:p w:rsidR="00A93E88" w:rsidRPr="007501BC" w:rsidRDefault="00A93E88" w:rsidP="00E07BE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E07BE2">
              <w:rPr>
                <w:rFonts w:cs="Simplified Arabic" w:hint="cs"/>
                <w:sz w:val="24"/>
                <w:szCs w:val="24"/>
                <w:rtl/>
              </w:rPr>
              <w:t xml:space="preserve">    /   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</w:tc>
      </w:tr>
      <w:tr w:rsidR="00A93E88" w:rsidRPr="007501BC" w:rsidTr="00104A0E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32176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الثامن</w:t>
            </w:r>
            <w:r w:rsidR="00A93E88" w:rsidRPr="007501BC">
              <w:rPr>
                <w:rFonts w:cs="Simplified Arabic" w:hint="cs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E07BE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10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>حص</w:t>
            </w:r>
            <w:r w:rsidR="007B494D"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297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5C177E">
      <w:pPr>
        <w:jc w:val="center"/>
        <w:rPr>
          <w:rFonts w:cs="Simplified Arabic"/>
          <w:sz w:val="24"/>
          <w:szCs w:val="24"/>
          <w:rtl/>
        </w:rPr>
      </w:pPr>
    </w:p>
    <w:p w:rsidR="004A26C8" w:rsidRDefault="00553F04" w:rsidP="005C177E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أ</w:t>
      </w:r>
      <w:r w:rsidR="00A34B53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481FA0">
        <w:rPr>
          <w:rFonts w:cs="Simplified Arabic" w:hint="cs"/>
          <w:sz w:val="24"/>
          <w:szCs w:val="24"/>
          <w:rtl/>
        </w:rPr>
        <w:t>فكرة</w:t>
      </w:r>
      <w:r w:rsidR="003A7BAD">
        <w:rPr>
          <w:rFonts w:cs="Simplified Arabic" w:hint="cs"/>
          <w:sz w:val="24"/>
          <w:szCs w:val="24"/>
          <w:rtl/>
        </w:rPr>
        <w:t xml:space="preserve"> الوحدة الكبرى، و</w:t>
      </w:r>
      <w:r w:rsidR="004A26C8" w:rsidRPr="007501BC">
        <w:rPr>
          <w:rFonts w:cs="Simplified Arabic" w:hint="cs"/>
          <w:sz w:val="24"/>
          <w:szCs w:val="24"/>
          <w:rtl/>
        </w:rPr>
        <w:t xml:space="preserve">الأهداف </w:t>
      </w:r>
      <w:r w:rsidR="007A13A9">
        <w:rPr>
          <w:rFonts w:cs="Simplified Arabic" w:hint="cs"/>
          <w:sz w:val="24"/>
          <w:szCs w:val="24"/>
          <w:rtl/>
        </w:rPr>
        <w:t>العامّة</w:t>
      </w:r>
      <w:r w:rsidR="003A7BAD">
        <w:rPr>
          <w:rFonts w:cs="Simplified Arabic" w:hint="cs"/>
          <w:sz w:val="24"/>
          <w:szCs w:val="24"/>
          <w:rtl/>
        </w:rPr>
        <w:t xml:space="preserve"> الخاصّة بكلّ فرع من فروعها</w:t>
      </w:r>
      <w:r w:rsidR="002968FC">
        <w:rPr>
          <w:rFonts w:cs="Simplified Arabic" w:hint="cs"/>
          <w:sz w:val="24"/>
          <w:szCs w:val="24"/>
          <w:rtl/>
        </w:rPr>
        <w:t xml:space="preserve">، </w:t>
      </w:r>
      <w:r w:rsidR="001F2C7B">
        <w:rPr>
          <w:rFonts w:cs="Simplified Arabic" w:hint="cs"/>
          <w:sz w:val="24"/>
          <w:szCs w:val="24"/>
          <w:rtl/>
        </w:rPr>
        <w:t>وإستراتيجيّات تدريسها</w:t>
      </w:r>
      <w:r w:rsidR="004A26C8" w:rsidRPr="007501BC">
        <w:rPr>
          <w:rFonts w:cs="Simplified Arabic" w:hint="cs"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957"/>
        <w:gridCol w:w="992"/>
        <w:gridCol w:w="2410"/>
        <w:gridCol w:w="1559"/>
        <w:gridCol w:w="2694"/>
        <w:gridCol w:w="1275"/>
        <w:gridCol w:w="1135"/>
      </w:tblGrid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E07BE2" w:rsidP="00E07BE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تعزيز الانتماء للأرض فهي نبع العطاء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E07BE2" w:rsidP="006D5F8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بوربونت يتحدث عن أبرز المجالات الاقتصادية</w:t>
            </w:r>
            <w:r w:rsidR="008C102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 مدينة غزة</w:t>
            </w:r>
          </w:p>
        </w:tc>
      </w:tr>
      <w:tr w:rsidR="00A965D1" w:rsidRPr="007501BC" w:rsidTr="008523A3">
        <w:trPr>
          <w:trHeight w:val="35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402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A433AF" w:rsidRDefault="00543C41" w:rsidP="006D5F8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433AF" w:rsidRPr="0081422F" w:rsidRDefault="00A433AF" w:rsidP="00A433AF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A433AF" w:rsidRDefault="00DA61D0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النبات آكلة الحشرات </w:t>
            </w:r>
          </w:p>
          <w:p w:rsidR="00DA61D0" w:rsidRDefault="00DA61D0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DA61D0" w:rsidRDefault="00DA61D0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حصة </w:t>
            </w:r>
          </w:p>
          <w:p w:rsidR="00DA61D0" w:rsidRPr="0081422F" w:rsidRDefault="00DA61D0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واحدة</w:t>
            </w:r>
          </w:p>
        </w:tc>
        <w:tc>
          <w:tcPr>
            <w:tcW w:w="3402" w:type="dxa"/>
            <w:gridSpan w:val="2"/>
          </w:tcPr>
          <w:p w:rsidR="004929E0" w:rsidRDefault="004929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1537A">
              <w:rPr>
                <w:rFonts w:cs="Simplified Arabic" w:hint="cs"/>
                <w:sz w:val="24"/>
                <w:szCs w:val="24"/>
                <w:rtl/>
              </w:rPr>
              <w:t>الاستماع إلى النصّ والتفاعل معه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A433A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07BE2">
              <w:rPr>
                <w:rFonts w:cs="Simplified Arabic" w:hint="cs"/>
                <w:sz w:val="24"/>
                <w:szCs w:val="24"/>
                <w:rtl/>
              </w:rPr>
              <w:t>التعرف على الفكرة العامة للنص</w:t>
            </w:r>
          </w:p>
          <w:p w:rsidR="00A34B53" w:rsidRDefault="00A34B53" w:rsidP="00E07BE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>تعليل لجوء النباتات إلى اصطياد الحشرات</w:t>
            </w:r>
          </w:p>
          <w:p w:rsidR="00B1123D" w:rsidRDefault="00B1123D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>توضيح كيفية اصطياد النباتات للحشرات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معاني المفردات 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 xml:space="preserve">والتراكيب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 والمصطلحات الجديدة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559" w:type="dxa"/>
          </w:tcPr>
          <w:p w:rsidR="00543C41" w:rsidRDefault="00543C41" w:rsidP="00DA61D0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4A0E">
              <w:rPr>
                <w:rFonts w:cs="Simplified Arabic" w:hint="cs"/>
                <w:sz w:val="24"/>
                <w:szCs w:val="24"/>
                <w:rtl/>
              </w:rPr>
              <w:t xml:space="preserve">معرفة </w:t>
            </w:r>
            <w:r w:rsidR="00B85A35">
              <w:rPr>
                <w:rFonts w:cs="Simplified Arabic" w:hint="cs"/>
                <w:sz w:val="24"/>
                <w:szCs w:val="24"/>
                <w:rtl/>
              </w:rPr>
              <w:t xml:space="preserve">أساسيّات اللغة </w:t>
            </w:r>
            <w:r w:rsidR="00D90E53">
              <w:rPr>
                <w:rFonts w:cs="Simplified Arabic" w:hint="cs"/>
                <w:sz w:val="24"/>
                <w:szCs w:val="24"/>
                <w:rtl/>
              </w:rPr>
              <w:t>ومعاني مفرداتها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90E53" w:rsidRDefault="00D90E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91D0D">
              <w:rPr>
                <w:rFonts w:cs="Simplified Arabic" w:hint="cs"/>
                <w:sz w:val="24"/>
                <w:szCs w:val="24"/>
                <w:rtl/>
              </w:rPr>
              <w:t>الالتزام بشروط الاستماع الجيّد.</w:t>
            </w:r>
          </w:p>
          <w:p w:rsidR="00DA61D0" w:rsidRDefault="00DA61D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معلومات اساسية عن دور النبات في الطبيعة</w:t>
            </w:r>
          </w:p>
        </w:tc>
        <w:tc>
          <w:tcPr>
            <w:tcW w:w="2694" w:type="dxa"/>
          </w:tcPr>
          <w:p w:rsidR="00DA61D0" w:rsidRDefault="00553F04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>تحدثي عن دور النبات في الطبيعة</w:t>
            </w:r>
          </w:p>
          <w:p w:rsidR="00DA61D0" w:rsidRDefault="00DA61D0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الفكرة العامة للنص</w:t>
            </w:r>
          </w:p>
          <w:p w:rsidR="00DA61D0" w:rsidRDefault="00DA61D0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عللي سبب لجوء النباتات لاصطياد الحشرات</w:t>
            </w:r>
          </w:p>
          <w:p w:rsidR="00DA61D0" w:rsidRDefault="00DA61D0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الدروس المستفادة من الدرس</w:t>
            </w:r>
          </w:p>
          <w:p w:rsidR="00DA61D0" w:rsidRDefault="00DA61D0" w:rsidP="00DA61D0">
            <w:pPr>
              <w:rPr>
                <w:rFonts w:cs="Simplified Arabic"/>
                <w:sz w:val="24"/>
                <w:szCs w:val="24"/>
              </w:rPr>
            </w:pPr>
          </w:p>
          <w:p w:rsidR="001F14AC" w:rsidRDefault="001F14AC" w:rsidP="008523A3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1F14AC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53F04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 w:rsidR="00553F04">
              <w:rPr>
                <w:rFonts w:cs="Simplified Arabic" w:hint="cs"/>
                <w:sz w:val="24"/>
                <w:szCs w:val="24"/>
                <w:rtl/>
              </w:rPr>
              <w:t>أسئلة نصّ الاستماع.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E536DF" w:rsidRDefault="00543C41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>قراءة المعلم</w:t>
            </w:r>
          </w:p>
          <w:p w:rsidR="00DA61D0" w:rsidRPr="007501BC" w:rsidRDefault="00DA61D0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المناقشة و التحليل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857BC" w:rsidRDefault="008523A3" w:rsidP="00DA61D0">
            <w:pPr>
              <w:rPr>
                <w:rFonts w:cs="Simplified Arabic"/>
                <w:sz w:val="24"/>
                <w:szCs w:val="24"/>
                <w:rtl/>
              </w:rPr>
            </w:pPr>
            <w:r w:rsidRPr="007C64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DA61D0">
              <w:rPr>
                <w:rFonts w:cs="Simplified Arabic" w:hint="cs"/>
                <w:sz w:val="24"/>
                <w:szCs w:val="24"/>
                <w:rtl/>
              </w:rPr>
              <w:t>عرض</w:t>
            </w:r>
          </w:p>
          <w:p w:rsidR="00DA61D0" w:rsidRPr="007C6419" w:rsidRDefault="00DA61D0" w:rsidP="00DA61D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يتحدث عن النباتات آكلة الحشرات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F50BD2" w:rsidRDefault="00F50BD2" w:rsidP="000A5FA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="00C30CB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A5FA9" w:rsidRDefault="000A5FA9" w:rsidP="000A5FA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0A5FA9" w:rsidRDefault="000A5FA9" w:rsidP="000A5FA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  <w:p w:rsidR="000A5FA9" w:rsidRDefault="000A5FA9" w:rsidP="000A5FA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0A5FA9" w:rsidRPr="00075F57" w:rsidRDefault="000A5FA9" w:rsidP="000A5FA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ثلاث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حصص</w:t>
            </w:r>
          </w:p>
        </w:tc>
        <w:tc>
          <w:tcPr>
            <w:tcW w:w="3402" w:type="dxa"/>
            <w:gridSpan w:val="2"/>
          </w:tcPr>
          <w:p w:rsidR="000A5FA9" w:rsidRDefault="000A4743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lastRenderedPageBreak/>
              <w:t>*</w:t>
            </w:r>
            <w:r w:rsidR="000A5FA9">
              <w:rPr>
                <w:rFonts w:ascii="Wingdings" w:hAnsi="Wingdings" w:cs="Simplified Arabic" w:hint="cs"/>
                <w:sz w:val="24"/>
                <w:szCs w:val="24"/>
                <w:rtl/>
              </w:rPr>
              <w:t>قراءة النص قراءة جهرية سليمة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تعرف معاني المفردات و التراكيب</w:t>
            </w:r>
          </w:p>
          <w:p w:rsidR="000A4743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(الألفة ، سر</w:t>
            </w:r>
            <w:r w:rsidR="00D11C96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اة جنوده ...)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استخراج الأفكار الرئيسة للنص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توضيح الصور الفنية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و</w:t>
            </w:r>
            <w:r w:rsidR="007B5644">
              <w:rPr>
                <w:rFonts w:ascii="Wingdings" w:hAnsi="Wingdings" w:cs="Simplified Arabic" w:hint="cs"/>
                <w:sz w:val="24"/>
                <w:szCs w:val="24"/>
                <w:rtl/>
              </w:rPr>
              <w:t>بيان</w:t>
            </w: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 xml:space="preserve"> الدلالات 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بيان أثر الاحتلال الصهيوني على زراعة الورد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lastRenderedPageBreak/>
              <w:t>ايجاد حلول للمشاكل الواردة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ربط فروع اللغة العربية ببعضها</w:t>
            </w:r>
          </w:p>
          <w:p w:rsidR="000A5FA9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</w:p>
          <w:p w:rsidR="000A5FA9" w:rsidRPr="00F334AC" w:rsidRDefault="000A5FA9" w:rsidP="000A5FA9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</w:t>
            </w:r>
            <w:r w:rsidR="00FF58D8">
              <w:rPr>
                <w:rFonts w:cs="Simplified Arabic" w:hint="cs"/>
                <w:sz w:val="24"/>
                <w:szCs w:val="24"/>
                <w:rtl/>
              </w:rPr>
              <w:t xml:space="preserve"> بأساسيّات القراءة والكتابة.</w:t>
            </w:r>
          </w:p>
          <w:p w:rsidR="0078084E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5FCB">
              <w:rPr>
                <w:rFonts w:cs="Simplified Arabic" w:hint="cs"/>
                <w:sz w:val="24"/>
                <w:szCs w:val="24"/>
                <w:rtl/>
              </w:rPr>
              <w:t>فهم المقروء والقدرة على ال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تفسير والتحليل.</w:t>
            </w:r>
          </w:p>
          <w:p w:rsidR="00F114FC" w:rsidRDefault="00F114FC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إدراك أهمية الصمود والثبات </w:t>
            </w:r>
            <w:r w:rsidR="007B5644">
              <w:rPr>
                <w:rFonts w:cs="Simplified Arabic" w:hint="cs"/>
                <w:sz w:val="24"/>
                <w:szCs w:val="24"/>
                <w:rtl/>
              </w:rPr>
              <w:t xml:space="preserve">في وجه ممارسات </w:t>
            </w:r>
            <w:r w:rsidR="007B5644">
              <w:rPr>
                <w:rFonts w:cs="Simplified Arabic" w:hint="cs"/>
                <w:sz w:val="24"/>
                <w:szCs w:val="24"/>
                <w:rtl/>
              </w:rPr>
              <w:lastRenderedPageBreak/>
              <w:t>الاحتلال</w:t>
            </w:r>
          </w:p>
        </w:tc>
        <w:tc>
          <w:tcPr>
            <w:tcW w:w="2694" w:type="dxa"/>
          </w:tcPr>
          <w:p w:rsidR="007B5644" w:rsidRDefault="00FF4BFA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>اقرأا لن</w:t>
            </w:r>
            <w:r w:rsidR="005C5551">
              <w:rPr>
                <w:rFonts w:cs="Simplified Arabic" w:hint="eastAsia"/>
                <w:sz w:val="24"/>
                <w:szCs w:val="24"/>
                <w:rtl/>
              </w:rPr>
              <w:t>ص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قراءة جهرية معبرة 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معاني المفردات و التراكيب الآتية : الألفة ، سراة جنوده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استخرجي الأفكار الرئيسة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وصضحي الصور الفنية فيما يلي 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الورد في أعلى الغصون كأنه 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ملك تحف به سراة جنوده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الدور الذي يقوم به الاحتلال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الإسرائيلي و من شأنه إعاقة زراعة الورد في غزة</w:t>
            </w:r>
          </w:p>
          <w:p w:rsidR="007B5644" w:rsidRDefault="007B5644" w:rsidP="007B5644">
            <w:pPr>
              <w:rPr>
                <w:rFonts w:cs="Simplified Arabic"/>
                <w:sz w:val="24"/>
                <w:szCs w:val="24"/>
              </w:rPr>
            </w:pPr>
          </w:p>
          <w:p w:rsidR="007E0E11" w:rsidRDefault="005C555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7E0E11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 w:rsidR="007E0E11">
              <w:rPr>
                <w:rFonts w:cs="Simplified Arabic" w:hint="cs"/>
                <w:sz w:val="24"/>
                <w:szCs w:val="24"/>
                <w:rtl/>
              </w:rPr>
              <w:t xml:space="preserve">أسئلة الفهم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والاستيعاب، والمناقشة والتحليل، واللغة.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221F38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*مشاهدة </w:t>
            </w:r>
            <w:r w:rsidR="000A5FA9">
              <w:rPr>
                <w:rFonts w:cs="Simplified Arabic" w:hint="cs"/>
                <w:sz w:val="24"/>
                <w:szCs w:val="24"/>
                <w:rtl/>
              </w:rPr>
              <w:t>الفيديو و مناقشته</w:t>
            </w:r>
          </w:p>
          <w:p w:rsidR="000A5FA9" w:rsidRDefault="000A5FA9" w:rsidP="00221F38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Pr="007501BC" w:rsidRDefault="008F5B25" w:rsidP="000A5FA9">
            <w:pPr>
              <w:rPr>
                <w:rFonts w:cs="Simplified Arabic"/>
                <w:sz w:val="24"/>
                <w:szCs w:val="24"/>
                <w:rtl/>
              </w:rPr>
            </w:pPr>
            <w:r w:rsidRPr="008F5B25">
              <w:rPr>
                <w:rFonts w:cs="Simplified Arabic"/>
                <w:sz w:val="24"/>
                <w:szCs w:val="24"/>
                <w:rtl/>
              </w:rPr>
              <w:t>*.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884FA5" w:rsidRDefault="000A5FA9" w:rsidP="005C1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فيديو</w:t>
            </w:r>
          </w:p>
          <w:p w:rsidR="000A5FA9" w:rsidRDefault="000A5FA9" w:rsidP="005C1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يتحدث عن زراعة الورد </w:t>
            </w:r>
          </w:p>
          <w:p w:rsidR="000A5FA9" w:rsidRDefault="000A5FA9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غزة</w:t>
            </w:r>
          </w:p>
          <w:p w:rsidR="000A5FA9" w:rsidRDefault="000A5FA9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0A5FA9" w:rsidRPr="003C664D" w:rsidRDefault="000A5FA9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440B69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القواعد اللغويّة</w:t>
            </w:r>
          </w:p>
          <w:p w:rsidR="00440B69" w:rsidRPr="00120DCB" w:rsidRDefault="007B564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المبتدأ و الخبر</w:t>
            </w:r>
          </w:p>
          <w:p w:rsidR="00F50BD2" w:rsidRPr="0081422F" w:rsidRDefault="007B5644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حصتان</w:t>
            </w:r>
          </w:p>
        </w:tc>
        <w:tc>
          <w:tcPr>
            <w:tcW w:w="3402" w:type="dxa"/>
            <w:gridSpan w:val="2"/>
          </w:tcPr>
          <w:p w:rsidR="00543C4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 الجملة الاسمية و بيان أركانها</w:t>
            </w:r>
          </w:p>
          <w:p w:rsidR="001471A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الامثلة</w:t>
            </w:r>
          </w:p>
          <w:p w:rsidR="001471A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القاعدة</w:t>
            </w:r>
          </w:p>
          <w:p w:rsidR="001471A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التعرف على صور الخبر</w:t>
            </w:r>
          </w:p>
          <w:p w:rsidR="001471A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إعطاء أمثلة عليها</w:t>
            </w:r>
          </w:p>
          <w:p w:rsidR="001471A1" w:rsidRDefault="001471A1" w:rsidP="007B564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إعراب الجملة الاسمية إعرابا تاما</w:t>
            </w:r>
          </w:p>
          <w:p w:rsidR="007B5644" w:rsidRPr="007501BC" w:rsidRDefault="007B5644" w:rsidP="007B5644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471A1" w:rsidRDefault="00524964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71A1">
              <w:rPr>
                <w:rFonts w:cs="Simplified Arabic" w:hint="cs"/>
                <w:sz w:val="24"/>
                <w:szCs w:val="24"/>
                <w:rtl/>
              </w:rPr>
              <w:t>تعريف الجملة الاسمية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أركانها </w:t>
            </w:r>
          </w:p>
          <w:p w:rsidR="00524964" w:rsidRDefault="00524964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:rsidR="001471A1" w:rsidRDefault="00524964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71A1">
              <w:rPr>
                <w:rFonts w:cs="Simplified Arabic" w:hint="cs"/>
                <w:sz w:val="24"/>
                <w:szCs w:val="24"/>
                <w:rtl/>
              </w:rPr>
              <w:t>هاتي مثالا على الجملة الاسمية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اذكري صور الخبر مع مثال على كل نوع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أعربي ما يلي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مفتوح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الطالب في الصف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المعلم يشرح الدرس</w:t>
            </w:r>
          </w:p>
          <w:p w:rsidR="001471A1" w:rsidRDefault="001471A1" w:rsidP="001471A1">
            <w:pPr>
              <w:rPr>
                <w:rFonts w:cs="Simplified Arabic"/>
                <w:sz w:val="24"/>
                <w:szCs w:val="24"/>
              </w:rPr>
            </w:pPr>
          </w:p>
          <w:p w:rsidR="00103DFD" w:rsidRDefault="00103DFD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DD45B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المجموعات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7093A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7093A" w:rsidRDefault="0057093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البلاغة</w:t>
            </w:r>
          </w:p>
          <w:p w:rsidR="0057093A" w:rsidRDefault="001471A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المقابلة</w:t>
            </w:r>
          </w:p>
          <w:p w:rsidR="007904FA" w:rsidRPr="0057093A" w:rsidRDefault="007904F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(1)</w:t>
            </w:r>
          </w:p>
        </w:tc>
        <w:tc>
          <w:tcPr>
            <w:tcW w:w="3402" w:type="dxa"/>
            <w:gridSpan w:val="2"/>
          </w:tcPr>
          <w:p w:rsidR="00141073" w:rsidRDefault="00141073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 المقابلة</w:t>
            </w:r>
          </w:p>
          <w:p w:rsidR="00141073" w:rsidRDefault="00141073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الأمثلة</w:t>
            </w:r>
          </w:p>
          <w:p w:rsidR="00141073" w:rsidRDefault="00141073" w:rsidP="00141073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تأتي بأمثلة على المقابلة</w:t>
            </w:r>
          </w:p>
          <w:p w:rsidR="0057093A" w:rsidRDefault="0057093A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D614CF" w:rsidRDefault="000F015E" w:rsidP="00147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71A1">
              <w:rPr>
                <w:rFonts w:cs="Simplified Arabic" w:hint="cs"/>
                <w:sz w:val="24"/>
                <w:szCs w:val="24"/>
                <w:rtl/>
              </w:rPr>
              <w:t>تعريف الطباق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41073" w:rsidRDefault="00C35FE0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1073">
              <w:rPr>
                <w:rFonts w:cs="Simplified Arabic" w:hint="cs"/>
                <w:sz w:val="24"/>
                <w:szCs w:val="24"/>
                <w:rtl/>
              </w:rPr>
              <w:t>عرفي المقابلة</w:t>
            </w:r>
          </w:p>
          <w:p w:rsidR="00141073" w:rsidRDefault="00141073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وضح الأمثلة الواردة</w:t>
            </w:r>
          </w:p>
          <w:p w:rsidR="00141073" w:rsidRDefault="00141073" w:rsidP="00141073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هاتي مثالا على المقابلة</w:t>
            </w:r>
          </w:p>
          <w:p w:rsidR="00C35FE0" w:rsidRDefault="00C35FE0" w:rsidP="00DD45B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7093A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7093A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41073" w:rsidRDefault="00141073" w:rsidP="00141073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بطاقات ملونة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81454" w:rsidRDefault="0014107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إملاء اختباري</w:t>
            </w:r>
          </w:p>
          <w:p w:rsidR="00F50BD2" w:rsidRPr="0081422F" w:rsidRDefault="00BD3C1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حصة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402" w:type="dxa"/>
            <w:gridSpan w:val="2"/>
          </w:tcPr>
          <w:p w:rsidR="00141073" w:rsidRPr="007501BC" w:rsidRDefault="00141073" w:rsidP="00141073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الفقرة كتابة سليمة</w:t>
            </w:r>
          </w:p>
          <w:p w:rsidR="00CC6BD0" w:rsidRPr="007501BC" w:rsidRDefault="00CC6BD0" w:rsidP="00266B4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300ABD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>حروف العلة</w:t>
            </w:r>
          </w:p>
        </w:tc>
        <w:tc>
          <w:tcPr>
            <w:tcW w:w="2694" w:type="dxa"/>
          </w:tcPr>
          <w:p w:rsidR="00543C41" w:rsidRDefault="00B57836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>عددي حروف العلة</w:t>
            </w:r>
          </w:p>
          <w:p w:rsidR="00B57836" w:rsidRDefault="00B57836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مثلي على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أفعال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مضارعة معتلة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الأخر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B57836" w:rsidRDefault="00B57836" w:rsidP="005A21F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*مثّل بجملة تامّة من إنشائك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A21F7">
              <w:rPr>
                <w:rFonts w:cs="Simplified Arabic" w:hint="cs"/>
                <w:sz w:val="24"/>
                <w:szCs w:val="24"/>
                <w:rtl/>
              </w:rPr>
              <w:t xml:space="preserve">لفعل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مضارع محذو</w:t>
            </w:r>
            <w:r w:rsidR="00FC6726">
              <w:rPr>
                <w:rFonts w:cs="Simplified Arabic" w:hint="eastAsia"/>
                <w:sz w:val="24"/>
                <w:szCs w:val="24"/>
                <w:rtl/>
              </w:rPr>
              <w:t>ف</w:t>
            </w:r>
            <w:r w:rsidR="005A21F7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أخره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141073" w:rsidRDefault="00141073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A21F7" w:rsidRDefault="005A21F7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41073">
              <w:rPr>
                <w:rFonts w:cs="Simplified Arabic" w:hint="cs"/>
                <w:sz w:val="24"/>
                <w:szCs w:val="24"/>
                <w:rtl/>
              </w:rPr>
              <w:t xml:space="preserve">تصحيح الدفاتر </w:t>
            </w:r>
          </w:p>
          <w:p w:rsidR="00141073" w:rsidRDefault="00141073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141073" w:rsidRPr="007501BC" w:rsidRDefault="0014107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مسابقة إملائية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A51570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>أقلام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76B3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BD3C11" w:rsidP="00BD3C1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(حصة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02" w:type="dxa"/>
            <w:gridSpan w:val="2"/>
          </w:tcPr>
          <w:p w:rsidR="00300ABD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*الكتابة بخطّي النسخ والرقعة.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*إعطاء وضوح وجماليّة لخطوط الطلبة.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أصول كتابة خطي النسخ والرقعة.</w:t>
            </w:r>
          </w:p>
        </w:tc>
        <w:tc>
          <w:tcPr>
            <w:tcW w:w="2694" w:type="dxa"/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اكتب العبارة مرّتين بخطّ النسخ، ومرّتين بخطّ الرقعة.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إستراتيجيّة المحاكاة لنموذج الخطّ المعطى.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*مسطرة.</w:t>
            </w:r>
          </w:p>
          <w:p w:rsidR="00AB319E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*أقلام ملوّنة.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8C102C" w:rsidRDefault="008C102C" w:rsidP="008C102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مقدمة نظرية السرد</w:t>
            </w:r>
          </w:p>
          <w:p w:rsidR="008C102C" w:rsidRDefault="008C102C" w:rsidP="008C102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8C102C" w:rsidRDefault="008C102C" w:rsidP="008C102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8C102C" w:rsidRPr="0081422F" w:rsidRDefault="008C102C" w:rsidP="008C102C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حصة</w:t>
            </w:r>
          </w:p>
          <w:p w:rsidR="00DA7C97" w:rsidRPr="0081422F" w:rsidRDefault="00DA7C97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000000" w:themeColor="text1"/>
            </w:tcBorders>
          </w:tcPr>
          <w:p w:rsidR="008C102C" w:rsidRDefault="008C102C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تعريف القصة</w:t>
            </w:r>
          </w:p>
          <w:p w:rsidR="008C102C" w:rsidRDefault="008C102C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بيان عناصرها</w:t>
            </w:r>
          </w:p>
          <w:p w:rsidR="008C102C" w:rsidRDefault="008C102C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 مراحلها</w:t>
            </w:r>
          </w:p>
          <w:p w:rsidR="008C102C" w:rsidRDefault="008C102C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بيان القواعد الأساسية التي يجب مراعاتها إثناء السرد</w:t>
            </w:r>
          </w:p>
          <w:p w:rsidR="00DA7C97" w:rsidRPr="007501BC" w:rsidRDefault="008C102C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توضيح كيفية السرد</w:t>
            </w:r>
            <w:r w:rsidR="00DA7C97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43C41" w:rsidRDefault="00387D41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41073">
              <w:rPr>
                <w:rFonts w:cs="Simplified Arabic" w:hint="cs"/>
                <w:sz w:val="24"/>
                <w:szCs w:val="24"/>
                <w:rtl/>
              </w:rPr>
              <w:t>تعريف الأدب</w:t>
            </w:r>
          </w:p>
          <w:p w:rsidR="00141073" w:rsidRDefault="00141073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التفريق بين الشعر و النثر</w:t>
            </w:r>
          </w:p>
          <w:p w:rsidR="00141073" w:rsidRDefault="008C102C" w:rsidP="00141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التذكير بأقسام النثر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141073" w:rsidRDefault="008C102C" w:rsidP="00141073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تسرد الطالبة قصة مع مراعاة ما تعلمته من قواعد السرد</w:t>
            </w:r>
          </w:p>
          <w:p w:rsidR="00387D41" w:rsidRDefault="00387D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</w:t>
            </w:r>
            <w:r w:rsidR="002248E2">
              <w:rPr>
                <w:rFonts w:cs="Simplified Arabic" w:hint="cs"/>
                <w:sz w:val="24"/>
                <w:szCs w:val="24"/>
                <w:rtl/>
              </w:rPr>
              <w:t>تعاونيّ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10D3" w:rsidRDefault="006877C8" w:rsidP="00FF38E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أقلام ملوّنة، </w:t>
            </w: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710D3">
              <w:rPr>
                <w:rFonts w:cs="Simplified Arabic" w:hint="cs"/>
                <w:sz w:val="24"/>
                <w:szCs w:val="24"/>
                <w:rtl/>
              </w:rPr>
              <w:t>*دفاتر التعبير</w:t>
            </w:r>
            <w:r w:rsidR="005C117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567659" w:rsidRDefault="00567659" w:rsidP="005C177E">
      <w:pPr>
        <w:rPr>
          <w:rFonts w:cs="Simplified Arabic"/>
          <w:b/>
          <w:bCs/>
          <w:sz w:val="24"/>
          <w:szCs w:val="24"/>
          <w:rtl/>
        </w:rPr>
      </w:pPr>
    </w:p>
    <w:p w:rsidR="00567659" w:rsidRDefault="00567659" w:rsidP="005C177E">
      <w:pPr>
        <w:rPr>
          <w:rFonts w:cs="Simplified Arabic"/>
          <w:b/>
          <w:bCs/>
          <w:sz w:val="24"/>
          <w:szCs w:val="24"/>
          <w:rtl/>
        </w:rPr>
      </w:pPr>
    </w:p>
    <w:p w:rsidR="00B01C74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ثالثا</w:t>
      </w:r>
      <w:r w:rsidR="00547CA9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547CA9" w:rsidRPr="007501BC">
        <w:rPr>
          <w:rFonts w:cs="Simplified Arabic" w:hint="cs"/>
          <w:sz w:val="24"/>
          <w:szCs w:val="24"/>
          <w:rtl/>
        </w:rPr>
        <w:t xml:space="preserve"> الأد</w:t>
      </w:r>
      <w:r w:rsidR="005C177E">
        <w:rPr>
          <w:rFonts w:cs="Simplified Arabic" w:hint="cs"/>
          <w:sz w:val="24"/>
          <w:szCs w:val="24"/>
          <w:rtl/>
        </w:rPr>
        <w:t>لّة والبراهين على نواتج التعلّم.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2233"/>
        <w:gridCol w:w="2551"/>
        <w:gridCol w:w="3544"/>
        <w:gridCol w:w="2694"/>
      </w:tblGrid>
      <w:tr w:rsidR="0007107B" w:rsidTr="00812171">
        <w:tc>
          <w:tcPr>
            <w:tcW w:w="2233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551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354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9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07107B" w:rsidTr="00812171">
        <w:tc>
          <w:tcPr>
            <w:tcW w:w="2233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2551" w:type="dxa"/>
          </w:tcPr>
          <w:p w:rsidR="0007107B" w:rsidRDefault="00FF38E6" w:rsidP="00FC672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ورقة</w:t>
            </w:r>
            <w:r w:rsidR="0007107B">
              <w:rPr>
                <w:rFonts w:cs="Simplified Arabic" w:hint="cs"/>
                <w:sz w:val="24"/>
                <w:szCs w:val="24"/>
                <w:rtl/>
              </w:rPr>
              <w:t xml:space="preserve"> عمل في القواعد، </w:t>
            </w:r>
          </w:p>
        </w:tc>
        <w:tc>
          <w:tcPr>
            <w:tcW w:w="3544" w:type="dxa"/>
          </w:tcPr>
          <w:p w:rsidR="0007107B" w:rsidRDefault="008C102C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عرض بوربونت </w:t>
            </w:r>
          </w:p>
          <w:p w:rsidR="008C102C" w:rsidRDefault="008C102C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Default="005C177E" w:rsidP="005C177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ثالثا: </w:t>
      </w:r>
      <w:r w:rsidR="008763A6"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  <w:r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284"/>
        <w:gridCol w:w="3285"/>
        <w:gridCol w:w="4453"/>
      </w:tblGrid>
      <w:tr w:rsidR="008763A6" w:rsidTr="00812171">
        <w:tc>
          <w:tcPr>
            <w:tcW w:w="3284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445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  <w:tr w:rsidR="00E71EA2" w:rsidTr="00812171">
        <w:tc>
          <w:tcPr>
            <w:tcW w:w="3284" w:type="dxa"/>
          </w:tcPr>
          <w:p w:rsidR="00E71EA2" w:rsidRPr="006225A9" w:rsidRDefault="008C102C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بور بونت يتحدث عن الحياة الاقتصادي في غزة</w:t>
            </w:r>
          </w:p>
        </w:tc>
        <w:tc>
          <w:tcPr>
            <w:tcW w:w="3285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4453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قواعد النحو والبلاغة والإملاء.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المنهج الاستقرائيّ.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</w:t>
            </w:r>
            <w:r w:rsidR="00E71EA2">
              <w:rPr>
                <w:rFonts w:cs="Simplified Arabic" w:hint="cs"/>
                <w:sz w:val="24"/>
                <w:szCs w:val="24"/>
                <w:rtl/>
              </w:rPr>
              <w:t xml:space="preserve"> رصد.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الكتابة بخطّي النسخ والرقعة.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FF38E6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التعبير</w:t>
            </w:r>
            <w:r w:rsidR="008C102C">
              <w:rPr>
                <w:rFonts w:cs="Simplified Arabic" w:hint="cs"/>
                <w:sz w:val="24"/>
                <w:szCs w:val="24"/>
                <w:rtl/>
              </w:rPr>
              <w:t xml:space="preserve">سرد قصة 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</w:tbl>
    <w:p w:rsidR="00E84884" w:rsidRPr="007501BC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رابعا</w:t>
      </w:r>
      <w:r w:rsidR="00CA14CA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8763A6">
        <w:rPr>
          <w:rFonts w:cs="Simplified Arabic" w:hint="cs"/>
          <w:sz w:val="24"/>
          <w:szCs w:val="24"/>
          <w:rtl/>
        </w:rPr>
        <w:t xml:space="preserve"> المهمّة</w:t>
      </w:r>
      <w:r w:rsidR="00CA14CA">
        <w:rPr>
          <w:rFonts w:cs="Simplified Arabic" w:hint="cs"/>
          <w:sz w:val="24"/>
          <w:szCs w:val="24"/>
          <w:rtl/>
        </w:rPr>
        <w:t xml:space="preserve"> الأدائيّة</w:t>
      </w:r>
      <w:r w:rsidR="008763A6">
        <w:rPr>
          <w:rFonts w:cs="Simplified Arabic" w:hint="cs"/>
          <w:sz w:val="24"/>
          <w:szCs w:val="24"/>
          <w:rtl/>
        </w:rPr>
        <w:t xml:space="preserve"> النهائيّة</w:t>
      </w:r>
      <w:r>
        <w:rPr>
          <w:rFonts w:cs="Simplified Arabic" w:hint="cs"/>
          <w:sz w:val="24"/>
          <w:szCs w:val="24"/>
          <w:rtl/>
        </w:rPr>
        <w:t>للمتعلّمي</w:t>
      </w:r>
      <w:r w:rsidR="00CA14CA" w:rsidRPr="007501BC">
        <w:rPr>
          <w:rFonts w:cs="Simplified Arabic" w:hint="cs"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9640"/>
      </w:tblGrid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بوربونت يتحدث عن الحياة الاقتصادية في غزة</w:t>
            </w:r>
          </w:p>
        </w:tc>
      </w:tr>
      <w:tr w:rsidR="00403CDE" w:rsidRPr="007501BC" w:rsidTr="00812171">
        <w:tc>
          <w:tcPr>
            <w:tcW w:w="1382" w:type="dxa"/>
          </w:tcPr>
          <w:p w:rsidR="00403CDE" w:rsidRPr="00044823" w:rsidRDefault="00403CD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640" w:type="dxa"/>
          </w:tcPr>
          <w:p w:rsidR="00403CDE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تقوم الطالبات بسرد قصص من خلال الاستعانة بالصور تتحدث عن الحياة الاقتصادية في غزة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تعميق انتماء الطالبات للأرض</w:t>
            </w:r>
            <w:r w:rsidR="00BA74A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باحثون عن الأنشطة الاقتصادية في غزة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مدينة غزة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قيام الطالبات بمناقشة العرض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640" w:type="dxa"/>
          </w:tcPr>
          <w:p w:rsidR="00CA14CA" w:rsidRPr="007501BC" w:rsidRDefault="00567659" w:rsidP="005676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بوربونت يتحدث عن الحياة الاقتصادية في غزة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640" w:type="dxa"/>
          </w:tcPr>
          <w:p w:rsidR="00CA14CA" w:rsidRPr="007501BC" w:rsidRDefault="00882A01" w:rsidP="000E125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مراعاة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="00567659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 xml:space="preserve">فقرات تامّة ومترابطة، وتجميع </w:t>
            </w:r>
            <w:r w:rsidR="00567659">
              <w:rPr>
                <w:rFonts w:cs="Simplified Arabic" w:hint="cs"/>
                <w:sz w:val="24"/>
                <w:szCs w:val="24"/>
                <w:rtl/>
              </w:rPr>
              <w:t xml:space="preserve">مواد عن النشاطات الاقتصادية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ودقّة المعلومات وشموليّتها، والتوثيق بالصور والشهادات، ووضوح فكرة المهمّة الأدائيّة، والتعبير عنها بلغة سليمة معبّرة، ومراعاة قواعد الإملاء والنحو في الكتابة، وجمال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الخطّ وترتيبه.</w:t>
            </w:r>
          </w:p>
        </w:tc>
      </w:tr>
    </w:tbl>
    <w:p w:rsidR="00567659" w:rsidRDefault="00567659" w:rsidP="005C177E">
      <w:pPr>
        <w:rPr>
          <w:rFonts w:cs="Simplified Arabic"/>
          <w:b/>
          <w:bCs/>
          <w:sz w:val="24"/>
          <w:szCs w:val="24"/>
          <w:rtl/>
        </w:rPr>
      </w:pPr>
    </w:p>
    <w:p w:rsidR="00CA14CA" w:rsidRDefault="00CA14CA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خامسا:</w:t>
      </w:r>
      <w:r w:rsidR="00FC5D5F">
        <w:rPr>
          <w:rFonts w:cs="Simplified Arabic" w:hint="cs"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985"/>
        <w:gridCol w:w="2835"/>
        <w:gridCol w:w="1418"/>
      </w:tblGrid>
      <w:tr w:rsidR="005B0141" w:rsidTr="00812171">
        <w:tc>
          <w:tcPr>
            <w:tcW w:w="124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98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83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418" w:type="dxa"/>
          </w:tcPr>
          <w:p w:rsidR="00C46F9B" w:rsidRPr="005B0141" w:rsidRDefault="00BD48B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Tr="00812171">
        <w:tc>
          <w:tcPr>
            <w:tcW w:w="1241" w:type="dxa"/>
          </w:tcPr>
          <w:p w:rsidR="00C46F9B" w:rsidRPr="005B0141" w:rsidRDefault="00AA482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الفقرات</w:t>
            </w:r>
          </w:p>
        </w:tc>
        <w:tc>
          <w:tcPr>
            <w:tcW w:w="1701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يعملوا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استكمال عناصر الفقرات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6F5D25" w:rsidP="0056765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567659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8C102C">
              <w:rPr>
                <w:rFonts w:cs="Simplified Arabic" w:hint="cs"/>
                <w:sz w:val="24"/>
                <w:szCs w:val="24"/>
                <w:rtl/>
              </w:rPr>
              <w:t>ستكملوا</w:t>
            </w:r>
            <w:r w:rsidR="00567659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عناصر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الفقرات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ولكنّهم لم يعملوا على ترابطها.</w:t>
            </w:r>
          </w:p>
        </w:tc>
        <w:tc>
          <w:tcPr>
            <w:tcW w:w="198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يعملون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على ترابطها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83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يستكملون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يعملون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ترابطها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، ويراعون قواعد النحو والإملاء والبلاغة والخطّ.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B0141" w:rsidTr="00812171">
        <w:tc>
          <w:tcPr>
            <w:tcW w:w="1241" w:type="dxa"/>
          </w:tcPr>
          <w:p w:rsidR="00C46F9B" w:rsidRPr="005B0141" w:rsidRDefault="0055108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C46F9B" w:rsidRDefault="000F0EBF" w:rsidP="00242F4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>لا يحسنون الحديث</w:t>
            </w:r>
            <w:r w:rsidR="00242F42">
              <w:rPr>
                <w:rFonts w:cs="Simplified Arabic" w:hint="cs"/>
                <w:sz w:val="24"/>
                <w:szCs w:val="24"/>
                <w:rtl/>
              </w:rPr>
              <w:t xml:space="preserve"> الحياة الاقتصادية في غزة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0F0EBF" w:rsidP="00242F42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>يحسنون الحديث</w:t>
            </w:r>
            <w:r w:rsidR="00242F42">
              <w:rPr>
                <w:rFonts w:cs="Simplified Arabic" w:hint="cs"/>
                <w:sz w:val="24"/>
                <w:szCs w:val="24"/>
                <w:rtl/>
              </w:rPr>
              <w:t xml:space="preserve"> عن الحياة الاقتصادة في غزة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 ، ولكن لا يحسنون التعبير والتمثّل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C46F9B" w:rsidRDefault="00E65F93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يحسنون الحديث عن</w:t>
            </w:r>
            <w:r w:rsidR="00242F42">
              <w:rPr>
                <w:rFonts w:cs="Simplified Arabic" w:hint="cs"/>
                <w:sz w:val="24"/>
                <w:szCs w:val="24"/>
                <w:rtl/>
              </w:rPr>
              <w:t xml:space="preserve"> الحياة الاقتصادية في غزة</w:t>
            </w:r>
            <w:r>
              <w:rPr>
                <w:rFonts w:cs="Simplified Arabic" w:hint="cs"/>
                <w:sz w:val="24"/>
                <w:szCs w:val="24"/>
                <w:rtl/>
              </w:rPr>
              <w:t>، ويحسنون التعبير والتمثّل.</w:t>
            </w:r>
          </w:p>
        </w:tc>
        <w:tc>
          <w:tcPr>
            <w:tcW w:w="2835" w:type="dxa"/>
          </w:tcPr>
          <w:p w:rsidR="00C46F9B" w:rsidRDefault="0057103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>يتحدّثون في الإذاعة المدرسيّة والإعلام عن</w:t>
            </w:r>
            <w:r w:rsidR="00242F42">
              <w:rPr>
                <w:rFonts w:cs="Simplified Arabic" w:hint="cs"/>
                <w:sz w:val="24"/>
                <w:szCs w:val="24"/>
                <w:rtl/>
              </w:rPr>
              <w:t xml:space="preserve"> الحياة الاقتصادية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>، ويحسنون التعبير والتمثّل.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C46F9B" w:rsidP="005C177E">
      <w:pPr>
        <w:jc w:val="center"/>
        <w:rPr>
          <w:rFonts w:cs="Simplified Arabic"/>
          <w:sz w:val="24"/>
          <w:szCs w:val="24"/>
          <w:rtl/>
        </w:rPr>
      </w:pPr>
    </w:p>
    <w:p w:rsidR="00567659" w:rsidRDefault="00567659" w:rsidP="005C177E">
      <w:pPr>
        <w:jc w:val="center"/>
        <w:rPr>
          <w:rFonts w:cs="Simplified Arabic"/>
          <w:sz w:val="24"/>
          <w:szCs w:val="24"/>
          <w:rtl/>
        </w:rPr>
      </w:pPr>
    </w:p>
    <w:sectPr w:rsidR="00567659" w:rsidSect="0010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4D" w:rsidRDefault="006B3D4D" w:rsidP="00955BC8">
      <w:pPr>
        <w:spacing w:after="0" w:line="240" w:lineRule="auto"/>
      </w:pPr>
      <w:r>
        <w:separator/>
      </w:r>
    </w:p>
  </w:endnote>
  <w:endnote w:type="continuationSeparator" w:id="1">
    <w:p w:rsidR="006B3D4D" w:rsidRDefault="006B3D4D" w:rsidP="0095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955B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955B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955B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4D" w:rsidRDefault="006B3D4D" w:rsidP="00955BC8">
      <w:pPr>
        <w:spacing w:after="0" w:line="240" w:lineRule="auto"/>
      </w:pPr>
      <w:r>
        <w:separator/>
      </w:r>
    </w:p>
  </w:footnote>
  <w:footnote w:type="continuationSeparator" w:id="1">
    <w:p w:rsidR="006B3D4D" w:rsidRDefault="006B3D4D" w:rsidP="0095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F34EA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30" o:spid="_x0000_s9218" type="#_x0000_t75" style="position:absolute;left:0;text-align:left;margin-left:0;margin-top:0;width:538.4pt;height:80.7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F34EA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31" o:spid="_x0000_s9219" type="#_x0000_t75" style="position:absolute;left:0;text-align:left;margin-left:0;margin-top:0;width:538.4pt;height:80.7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C8" w:rsidRDefault="00F34EA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29" o:spid="_x0000_s9217" type="#_x0000_t75" style="position:absolute;left:0;text-align:left;margin-left:0;margin-top:0;width:538.4pt;height:80.7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37"/>
    <w:multiLevelType w:val="hybridMultilevel"/>
    <w:tmpl w:val="64A813B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6EE8"/>
    <w:multiLevelType w:val="hybridMultilevel"/>
    <w:tmpl w:val="2D2AFDC0"/>
    <w:lvl w:ilvl="0" w:tplc="0409000F">
      <w:start w:val="1"/>
      <w:numFmt w:val="decimal"/>
      <w:lvlText w:val="%1."/>
      <w:lvlJc w:val="left"/>
      <w:pPr>
        <w:ind w:left="4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72B65"/>
    <w:multiLevelType w:val="hybridMultilevel"/>
    <w:tmpl w:val="795C2B8A"/>
    <w:lvl w:ilvl="0" w:tplc="C00CFCF2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>
    <w:nsid w:val="39FC44FA"/>
    <w:multiLevelType w:val="hybridMultilevel"/>
    <w:tmpl w:val="F220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810D3"/>
    <w:multiLevelType w:val="hybridMultilevel"/>
    <w:tmpl w:val="390C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F3FE6"/>
    <w:multiLevelType w:val="hybridMultilevel"/>
    <w:tmpl w:val="BF5A750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433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522"/>
    <w:rsid w:val="000036A1"/>
    <w:rsid w:val="0000775C"/>
    <w:rsid w:val="00010E74"/>
    <w:rsid w:val="00012077"/>
    <w:rsid w:val="00026793"/>
    <w:rsid w:val="00033E3E"/>
    <w:rsid w:val="000367C3"/>
    <w:rsid w:val="00044823"/>
    <w:rsid w:val="00046AF7"/>
    <w:rsid w:val="000544C5"/>
    <w:rsid w:val="00056795"/>
    <w:rsid w:val="000605C7"/>
    <w:rsid w:val="000659D5"/>
    <w:rsid w:val="000663BE"/>
    <w:rsid w:val="0007107B"/>
    <w:rsid w:val="00071EC0"/>
    <w:rsid w:val="000722D4"/>
    <w:rsid w:val="00075F57"/>
    <w:rsid w:val="0008155C"/>
    <w:rsid w:val="0009745B"/>
    <w:rsid w:val="000A4743"/>
    <w:rsid w:val="000A5FA9"/>
    <w:rsid w:val="000B0DA1"/>
    <w:rsid w:val="000C3019"/>
    <w:rsid w:val="000D66A8"/>
    <w:rsid w:val="000E125F"/>
    <w:rsid w:val="000F015E"/>
    <w:rsid w:val="000F0EBF"/>
    <w:rsid w:val="00101987"/>
    <w:rsid w:val="00101B5C"/>
    <w:rsid w:val="00103DFD"/>
    <w:rsid w:val="00104A0E"/>
    <w:rsid w:val="00106747"/>
    <w:rsid w:val="0011665D"/>
    <w:rsid w:val="00117D6F"/>
    <w:rsid w:val="00120519"/>
    <w:rsid w:val="00120DCB"/>
    <w:rsid w:val="0013280C"/>
    <w:rsid w:val="00134064"/>
    <w:rsid w:val="00141073"/>
    <w:rsid w:val="00142782"/>
    <w:rsid w:val="00146033"/>
    <w:rsid w:val="001471A1"/>
    <w:rsid w:val="00156DCA"/>
    <w:rsid w:val="001710D3"/>
    <w:rsid w:val="00171579"/>
    <w:rsid w:val="001715BF"/>
    <w:rsid w:val="00171780"/>
    <w:rsid w:val="00180B20"/>
    <w:rsid w:val="001867A8"/>
    <w:rsid w:val="00190DD6"/>
    <w:rsid w:val="001C69D8"/>
    <w:rsid w:val="001C6E2B"/>
    <w:rsid w:val="001C748D"/>
    <w:rsid w:val="001F14AC"/>
    <w:rsid w:val="001F2366"/>
    <w:rsid w:val="001F2C7B"/>
    <w:rsid w:val="001F4F5D"/>
    <w:rsid w:val="001F62A0"/>
    <w:rsid w:val="0021537A"/>
    <w:rsid w:val="00221F38"/>
    <w:rsid w:val="002247F3"/>
    <w:rsid w:val="002248E2"/>
    <w:rsid w:val="002279DE"/>
    <w:rsid w:val="00227D52"/>
    <w:rsid w:val="00232DF5"/>
    <w:rsid w:val="0023789B"/>
    <w:rsid w:val="00242F42"/>
    <w:rsid w:val="002467A0"/>
    <w:rsid w:val="00256072"/>
    <w:rsid w:val="00262E49"/>
    <w:rsid w:val="00266B41"/>
    <w:rsid w:val="002768EF"/>
    <w:rsid w:val="00282671"/>
    <w:rsid w:val="00291D0D"/>
    <w:rsid w:val="002968FC"/>
    <w:rsid w:val="002A2786"/>
    <w:rsid w:val="002B085F"/>
    <w:rsid w:val="002C5399"/>
    <w:rsid w:val="002C58BE"/>
    <w:rsid w:val="002E3789"/>
    <w:rsid w:val="002E3A3A"/>
    <w:rsid w:val="002E5FCB"/>
    <w:rsid w:val="00300ABD"/>
    <w:rsid w:val="00311D48"/>
    <w:rsid w:val="0032176E"/>
    <w:rsid w:val="00331EDA"/>
    <w:rsid w:val="00345BE6"/>
    <w:rsid w:val="003528F9"/>
    <w:rsid w:val="0035582C"/>
    <w:rsid w:val="00363822"/>
    <w:rsid w:val="00363CD8"/>
    <w:rsid w:val="003665ED"/>
    <w:rsid w:val="00374EF7"/>
    <w:rsid w:val="00382EBD"/>
    <w:rsid w:val="00383375"/>
    <w:rsid w:val="00384761"/>
    <w:rsid w:val="003861FD"/>
    <w:rsid w:val="00387D41"/>
    <w:rsid w:val="0039609F"/>
    <w:rsid w:val="003A7BAD"/>
    <w:rsid w:val="003B5311"/>
    <w:rsid w:val="003C1B6B"/>
    <w:rsid w:val="003C44FF"/>
    <w:rsid w:val="003C53CB"/>
    <w:rsid w:val="003C664D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1A91"/>
    <w:rsid w:val="004929E0"/>
    <w:rsid w:val="0049562A"/>
    <w:rsid w:val="004A26C8"/>
    <w:rsid w:val="004A52A4"/>
    <w:rsid w:val="004B1EF0"/>
    <w:rsid w:val="004C1D3B"/>
    <w:rsid w:val="004C28F9"/>
    <w:rsid w:val="004C4F86"/>
    <w:rsid w:val="004C6CD5"/>
    <w:rsid w:val="004D396E"/>
    <w:rsid w:val="004D510F"/>
    <w:rsid w:val="004D7DBB"/>
    <w:rsid w:val="004E368A"/>
    <w:rsid w:val="004E43CA"/>
    <w:rsid w:val="004E4B5C"/>
    <w:rsid w:val="004E52CC"/>
    <w:rsid w:val="004E6A6D"/>
    <w:rsid w:val="004E7801"/>
    <w:rsid w:val="004F1373"/>
    <w:rsid w:val="004F151D"/>
    <w:rsid w:val="0050205D"/>
    <w:rsid w:val="00506B06"/>
    <w:rsid w:val="00510BED"/>
    <w:rsid w:val="00521267"/>
    <w:rsid w:val="00524964"/>
    <w:rsid w:val="00532B17"/>
    <w:rsid w:val="00537060"/>
    <w:rsid w:val="005438F1"/>
    <w:rsid w:val="00543C41"/>
    <w:rsid w:val="00547CA9"/>
    <w:rsid w:val="00551086"/>
    <w:rsid w:val="00553F04"/>
    <w:rsid w:val="00557263"/>
    <w:rsid w:val="00566479"/>
    <w:rsid w:val="00567659"/>
    <w:rsid w:val="0057093A"/>
    <w:rsid w:val="0057103A"/>
    <w:rsid w:val="005733C7"/>
    <w:rsid w:val="005857BC"/>
    <w:rsid w:val="005867F7"/>
    <w:rsid w:val="00592AB7"/>
    <w:rsid w:val="00594AE5"/>
    <w:rsid w:val="005A21F7"/>
    <w:rsid w:val="005A64EF"/>
    <w:rsid w:val="005B0141"/>
    <w:rsid w:val="005B092A"/>
    <w:rsid w:val="005B0934"/>
    <w:rsid w:val="005B0E49"/>
    <w:rsid w:val="005C117B"/>
    <w:rsid w:val="005C177E"/>
    <w:rsid w:val="005C351D"/>
    <w:rsid w:val="005C5551"/>
    <w:rsid w:val="005C5640"/>
    <w:rsid w:val="005C6BF6"/>
    <w:rsid w:val="005F7C80"/>
    <w:rsid w:val="005F7F05"/>
    <w:rsid w:val="006146BA"/>
    <w:rsid w:val="00617FCD"/>
    <w:rsid w:val="006225A9"/>
    <w:rsid w:val="0062546B"/>
    <w:rsid w:val="0063548A"/>
    <w:rsid w:val="006460AB"/>
    <w:rsid w:val="006467AA"/>
    <w:rsid w:val="00650ACC"/>
    <w:rsid w:val="0065340F"/>
    <w:rsid w:val="00666925"/>
    <w:rsid w:val="00666D7E"/>
    <w:rsid w:val="00674D2F"/>
    <w:rsid w:val="006877C8"/>
    <w:rsid w:val="0069729D"/>
    <w:rsid w:val="006A322E"/>
    <w:rsid w:val="006B3D4D"/>
    <w:rsid w:val="006C700D"/>
    <w:rsid w:val="006D2EC6"/>
    <w:rsid w:val="006D5F85"/>
    <w:rsid w:val="006E2B35"/>
    <w:rsid w:val="006E44DD"/>
    <w:rsid w:val="006F17AE"/>
    <w:rsid w:val="006F5D25"/>
    <w:rsid w:val="00704850"/>
    <w:rsid w:val="00706307"/>
    <w:rsid w:val="00711284"/>
    <w:rsid w:val="0071363F"/>
    <w:rsid w:val="00714DA2"/>
    <w:rsid w:val="00722299"/>
    <w:rsid w:val="00735EFE"/>
    <w:rsid w:val="007501BC"/>
    <w:rsid w:val="00750C7D"/>
    <w:rsid w:val="007561A7"/>
    <w:rsid w:val="00761D96"/>
    <w:rsid w:val="00766C3A"/>
    <w:rsid w:val="0077080D"/>
    <w:rsid w:val="00772D5E"/>
    <w:rsid w:val="0078084E"/>
    <w:rsid w:val="007828A5"/>
    <w:rsid w:val="007904FA"/>
    <w:rsid w:val="00795D31"/>
    <w:rsid w:val="007A13A9"/>
    <w:rsid w:val="007A57D1"/>
    <w:rsid w:val="007B494D"/>
    <w:rsid w:val="007B5644"/>
    <w:rsid w:val="007C6419"/>
    <w:rsid w:val="007E0E11"/>
    <w:rsid w:val="007E5ED5"/>
    <w:rsid w:val="007F37AD"/>
    <w:rsid w:val="007F7451"/>
    <w:rsid w:val="007F7738"/>
    <w:rsid w:val="00812171"/>
    <w:rsid w:val="0081422F"/>
    <w:rsid w:val="00814570"/>
    <w:rsid w:val="008228E5"/>
    <w:rsid w:val="00831607"/>
    <w:rsid w:val="00843132"/>
    <w:rsid w:val="00845F65"/>
    <w:rsid w:val="008523A3"/>
    <w:rsid w:val="008526A1"/>
    <w:rsid w:val="00862E56"/>
    <w:rsid w:val="008728BD"/>
    <w:rsid w:val="008763A6"/>
    <w:rsid w:val="00882241"/>
    <w:rsid w:val="00882A01"/>
    <w:rsid w:val="00884FA5"/>
    <w:rsid w:val="00886BE8"/>
    <w:rsid w:val="00890A86"/>
    <w:rsid w:val="00895396"/>
    <w:rsid w:val="008959AD"/>
    <w:rsid w:val="008B0721"/>
    <w:rsid w:val="008B11FC"/>
    <w:rsid w:val="008B26C8"/>
    <w:rsid w:val="008C102C"/>
    <w:rsid w:val="008C2186"/>
    <w:rsid w:val="008C223B"/>
    <w:rsid w:val="008C47DA"/>
    <w:rsid w:val="008D0722"/>
    <w:rsid w:val="008D50C1"/>
    <w:rsid w:val="008D77C3"/>
    <w:rsid w:val="008F368A"/>
    <w:rsid w:val="008F5463"/>
    <w:rsid w:val="008F5B25"/>
    <w:rsid w:val="009112B7"/>
    <w:rsid w:val="009135A4"/>
    <w:rsid w:val="00914176"/>
    <w:rsid w:val="0091557F"/>
    <w:rsid w:val="00942E90"/>
    <w:rsid w:val="0095512E"/>
    <w:rsid w:val="00955BC8"/>
    <w:rsid w:val="009609D1"/>
    <w:rsid w:val="00962EFF"/>
    <w:rsid w:val="00970C93"/>
    <w:rsid w:val="009711DF"/>
    <w:rsid w:val="009745C5"/>
    <w:rsid w:val="0099050A"/>
    <w:rsid w:val="009964C1"/>
    <w:rsid w:val="009B2E99"/>
    <w:rsid w:val="009C0EF1"/>
    <w:rsid w:val="009D635D"/>
    <w:rsid w:val="009E0B07"/>
    <w:rsid w:val="009F34C5"/>
    <w:rsid w:val="00A30E68"/>
    <w:rsid w:val="00A34B53"/>
    <w:rsid w:val="00A35CF8"/>
    <w:rsid w:val="00A433AF"/>
    <w:rsid w:val="00A46070"/>
    <w:rsid w:val="00A51570"/>
    <w:rsid w:val="00A560C0"/>
    <w:rsid w:val="00A61065"/>
    <w:rsid w:val="00A77756"/>
    <w:rsid w:val="00A77858"/>
    <w:rsid w:val="00A81E11"/>
    <w:rsid w:val="00A93E88"/>
    <w:rsid w:val="00A965D1"/>
    <w:rsid w:val="00AA0E2D"/>
    <w:rsid w:val="00AA1C2C"/>
    <w:rsid w:val="00AA482E"/>
    <w:rsid w:val="00AA49F5"/>
    <w:rsid w:val="00AB319E"/>
    <w:rsid w:val="00AC0F6B"/>
    <w:rsid w:val="00AC6DD3"/>
    <w:rsid w:val="00AD1E9C"/>
    <w:rsid w:val="00AD6670"/>
    <w:rsid w:val="00AE313F"/>
    <w:rsid w:val="00AF04FB"/>
    <w:rsid w:val="00B00DBA"/>
    <w:rsid w:val="00B01C74"/>
    <w:rsid w:val="00B1123D"/>
    <w:rsid w:val="00B12F66"/>
    <w:rsid w:val="00B309C7"/>
    <w:rsid w:val="00B57836"/>
    <w:rsid w:val="00B60AF5"/>
    <w:rsid w:val="00B6121C"/>
    <w:rsid w:val="00B70C0C"/>
    <w:rsid w:val="00B74D0B"/>
    <w:rsid w:val="00B76CFE"/>
    <w:rsid w:val="00B85A35"/>
    <w:rsid w:val="00BA3314"/>
    <w:rsid w:val="00BA74A5"/>
    <w:rsid w:val="00BC3274"/>
    <w:rsid w:val="00BC718D"/>
    <w:rsid w:val="00BD0A43"/>
    <w:rsid w:val="00BD3C11"/>
    <w:rsid w:val="00BD48B2"/>
    <w:rsid w:val="00BD53B7"/>
    <w:rsid w:val="00BE234B"/>
    <w:rsid w:val="00BE5157"/>
    <w:rsid w:val="00C00A78"/>
    <w:rsid w:val="00C00FEA"/>
    <w:rsid w:val="00C063EA"/>
    <w:rsid w:val="00C10FBB"/>
    <w:rsid w:val="00C2276A"/>
    <w:rsid w:val="00C30CB8"/>
    <w:rsid w:val="00C31264"/>
    <w:rsid w:val="00C33874"/>
    <w:rsid w:val="00C35FE0"/>
    <w:rsid w:val="00C46F9B"/>
    <w:rsid w:val="00C75915"/>
    <w:rsid w:val="00C75A38"/>
    <w:rsid w:val="00C92483"/>
    <w:rsid w:val="00C94A1E"/>
    <w:rsid w:val="00CA14CA"/>
    <w:rsid w:val="00CA3AEF"/>
    <w:rsid w:val="00CB16D9"/>
    <w:rsid w:val="00CC4C3D"/>
    <w:rsid w:val="00CC6BD0"/>
    <w:rsid w:val="00CD020C"/>
    <w:rsid w:val="00CD03D6"/>
    <w:rsid w:val="00D00A3F"/>
    <w:rsid w:val="00D02EC0"/>
    <w:rsid w:val="00D11C96"/>
    <w:rsid w:val="00D25203"/>
    <w:rsid w:val="00D3303A"/>
    <w:rsid w:val="00D34C92"/>
    <w:rsid w:val="00D43F0A"/>
    <w:rsid w:val="00D521B8"/>
    <w:rsid w:val="00D53F00"/>
    <w:rsid w:val="00D614CF"/>
    <w:rsid w:val="00D62EB4"/>
    <w:rsid w:val="00D644EE"/>
    <w:rsid w:val="00D841B2"/>
    <w:rsid w:val="00D84C88"/>
    <w:rsid w:val="00D87F7C"/>
    <w:rsid w:val="00D90E53"/>
    <w:rsid w:val="00DA61D0"/>
    <w:rsid w:val="00DA7C97"/>
    <w:rsid w:val="00DC220A"/>
    <w:rsid w:val="00DC344C"/>
    <w:rsid w:val="00DD45B1"/>
    <w:rsid w:val="00DF6C1A"/>
    <w:rsid w:val="00E02AF8"/>
    <w:rsid w:val="00E05EA3"/>
    <w:rsid w:val="00E07BE2"/>
    <w:rsid w:val="00E10821"/>
    <w:rsid w:val="00E14CBC"/>
    <w:rsid w:val="00E17F88"/>
    <w:rsid w:val="00E200D4"/>
    <w:rsid w:val="00E243A7"/>
    <w:rsid w:val="00E24F1B"/>
    <w:rsid w:val="00E269BE"/>
    <w:rsid w:val="00E30474"/>
    <w:rsid w:val="00E33CEF"/>
    <w:rsid w:val="00E34310"/>
    <w:rsid w:val="00E414B7"/>
    <w:rsid w:val="00E41673"/>
    <w:rsid w:val="00E536DF"/>
    <w:rsid w:val="00E53979"/>
    <w:rsid w:val="00E56F57"/>
    <w:rsid w:val="00E60FEF"/>
    <w:rsid w:val="00E65F93"/>
    <w:rsid w:val="00E66512"/>
    <w:rsid w:val="00E71EA2"/>
    <w:rsid w:val="00E84884"/>
    <w:rsid w:val="00EA5B4D"/>
    <w:rsid w:val="00EB4522"/>
    <w:rsid w:val="00ED2CAD"/>
    <w:rsid w:val="00EE295D"/>
    <w:rsid w:val="00EE5FA1"/>
    <w:rsid w:val="00EF1007"/>
    <w:rsid w:val="00F016BE"/>
    <w:rsid w:val="00F05CBA"/>
    <w:rsid w:val="00F114FC"/>
    <w:rsid w:val="00F13199"/>
    <w:rsid w:val="00F1494E"/>
    <w:rsid w:val="00F167FA"/>
    <w:rsid w:val="00F16D0C"/>
    <w:rsid w:val="00F334AC"/>
    <w:rsid w:val="00F34EA7"/>
    <w:rsid w:val="00F50BD2"/>
    <w:rsid w:val="00F576B3"/>
    <w:rsid w:val="00F77E57"/>
    <w:rsid w:val="00F81454"/>
    <w:rsid w:val="00F92007"/>
    <w:rsid w:val="00FB373A"/>
    <w:rsid w:val="00FC5D5F"/>
    <w:rsid w:val="00FC6726"/>
    <w:rsid w:val="00FE535C"/>
    <w:rsid w:val="00FF38E6"/>
    <w:rsid w:val="00FF4BFA"/>
    <w:rsid w:val="00FF58D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715B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55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955BC8"/>
  </w:style>
  <w:style w:type="paragraph" w:styleId="a6">
    <w:name w:val="footer"/>
    <w:basedOn w:val="a"/>
    <w:link w:val="Char0"/>
    <w:uiPriority w:val="99"/>
    <w:semiHidden/>
    <w:unhideWhenUsed/>
    <w:rsid w:val="00955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95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3A00-FC7B-4336-BA43-54568273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30</cp:revision>
  <dcterms:created xsi:type="dcterms:W3CDTF">2018-01-28T17:22:00Z</dcterms:created>
  <dcterms:modified xsi:type="dcterms:W3CDTF">2019-01-16T13:00:00Z</dcterms:modified>
</cp:coreProperties>
</file>