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590628" w:rsidRDefault="00590628" w:rsidP="002437FD">
            <w:pPr>
              <w:pStyle w:val="10"/>
              <w:jc w:val="center"/>
              <w:rPr>
                <w:rFonts w:cstheme="minorBidi"/>
                <w:b/>
                <w:bCs/>
                <w:sz w:val="36"/>
                <w:szCs w:val="24"/>
                <w:rtl/>
              </w:rPr>
            </w:pPr>
            <w:r>
              <w:rPr>
                <w:rFonts w:cstheme="minorBidi" w:hint="cs"/>
                <w:b/>
                <w:bCs/>
                <w:sz w:val="36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FFFFFF"/>
          </w:tcPr>
          <w:p w:rsidR="00B70AF5" w:rsidRPr="00AE57DD" w:rsidRDefault="00AE57DD" w:rsidP="002437FD">
            <w:pPr>
              <w:pStyle w:val="10"/>
              <w:jc w:val="center"/>
              <w:rPr>
                <w:rFonts w:cstheme="minorBidi"/>
                <w:b/>
                <w:bCs/>
                <w:sz w:val="36"/>
                <w:szCs w:val="24"/>
              </w:rPr>
            </w:pPr>
            <w:r>
              <w:rPr>
                <w:rFonts w:cstheme="minorBidi" w:hint="cs"/>
                <w:b/>
                <w:bCs/>
                <w:sz w:val="36"/>
                <w:szCs w:val="24"/>
                <w:rtl/>
              </w:rPr>
              <w:t>الرابع</w:t>
            </w:r>
          </w:p>
        </w:tc>
        <w:tc>
          <w:tcPr>
            <w:tcW w:w="6199" w:type="dxa"/>
            <w:shd w:val="clear" w:color="auto" w:fill="FFFFFF"/>
          </w:tcPr>
          <w:p w:rsidR="00B70AF5" w:rsidRPr="00FC3540" w:rsidRDefault="00AE57DD" w:rsidP="00590628">
            <w:pPr>
              <w:pStyle w:val="10"/>
              <w:jc w:val="center"/>
              <w:rPr>
                <w:rFonts w:cstheme="minorBidi"/>
                <w:b/>
                <w:bCs/>
                <w:sz w:val="36"/>
                <w:szCs w:val="24"/>
                <w:rtl/>
              </w:rPr>
            </w:pPr>
            <w:r>
              <w:rPr>
                <w:rFonts w:cstheme="minorBidi" w:hint="cs"/>
                <w:b/>
                <w:bCs/>
                <w:sz w:val="36"/>
                <w:szCs w:val="24"/>
                <w:rtl/>
              </w:rPr>
              <w:t>يا رمز العطاء والصمود</w:t>
            </w:r>
          </w:p>
        </w:tc>
        <w:tc>
          <w:tcPr>
            <w:tcW w:w="1298" w:type="dxa"/>
            <w:shd w:val="clear" w:color="auto" w:fill="FFFFFF"/>
          </w:tcPr>
          <w:p w:rsidR="00B70AF5" w:rsidRPr="00FC3540" w:rsidRDefault="00AE57DD" w:rsidP="002437FD"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Pr="00590628" w:rsidRDefault="00590628" w:rsidP="00590628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مهارة القراءة والتعبير والكتابة والاستماع لدى الطلاب</w:t>
            </w: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B5569F" w:rsidRPr="007D5051" w:rsidRDefault="00590628" w:rsidP="00AE57DD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طلبة قادرين على قراءة الدرس قراءة سليمة والقدرة على الاستماع</w:t>
            </w:r>
            <w:r w:rsidR="00FC3540">
              <w:rPr>
                <w:rFonts w:hint="cs"/>
                <w:b/>
                <w:bCs/>
                <w:sz w:val="36"/>
                <w:szCs w:val="24"/>
                <w:rtl/>
              </w:rPr>
              <w:t xml:space="preserve"> القدرة </w:t>
            </w:r>
            <w:r w:rsidR="00AE57DD">
              <w:rPr>
                <w:rFonts w:hint="cs"/>
                <w:b/>
                <w:bCs/>
                <w:sz w:val="36"/>
                <w:szCs w:val="24"/>
                <w:rtl/>
              </w:rPr>
              <w:t>الاهتمام بالأرض وحبها</w:t>
            </w:r>
            <w:r w:rsidR="00FC3540">
              <w:rPr>
                <w:rFonts w:hint="cs"/>
                <w:b/>
                <w:bCs/>
                <w:sz w:val="36"/>
                <w:szCs w:val="24"/>
                <w:rtl/>
              </w:rPr>
              <w:t xml:space="preserve"> والدفاع عنه</w:t>
            </w:r>
            <w:r w:rsidR="00AE57DD">
              <w:rPr>
                <w:rFonts w:hint="cs"/>
                <w:b/>
                <w:bCs/>
                <w:sz w:val="36"/>
                <w:szCs w:val="24"/>
                <w:rtl/>
              </w:rPr>
              <w:t>ا والاهتمام بالأشجار خاصة شجرة الزيتون</w:t>
            </w: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AE57DD" w:rsidP="00AE57DD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فناء</w:t>
            </w:r>
            <w:r w:rsidR="00FC3540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ضيقاً</w:t>
            </w:r>
            <w:r w:rsidR="00FC3540"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يشتد</w:t>
            </w:r>
            <w:r w:rsidR="00FC3540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أجود- غرس</w:t>
            </w:r>
          </w:p>
          <w:p w:rsidR="00BF2CBD" w:rsidRPr="007D5051" w:rsidRDefault="00BF2CBD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590628" w:rsidP="0020707D">
            <w:pPr>
              <w:pStyle w:val="1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/التعبير / التفكير الناقد /النشيد </w:t>
            </w:r>
          </w:p>
          <w:p w:rsidR="00590628" w:rsidRPr="007D5051" w:rsidRDefault="00590628" w:rsidP="0020707D">
            <w:pPr>
              <w:pStyle w:val="1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/ الكتابة / توصيل الكتابة /التميز .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AE57DD" w:rsidP="00FC3540">
            <w:pPr>
              <w:rPr>
                <w:b/>
                <w:bCs/>
                <w:sz w:val="32"/>
                <w:szCs w:val="22"/>
                <w:rtl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الاهتمام بالاشجار(الزيتون)</w:t>
            </w:r>
          </w:p>
          <w:p w:rsidR="00AE57DD" w:rsidRPr="00AE57DD" w:rsidRDefault="00AE57DD" w:rsidP="00AE57DD">
            <w:pPr>
              <w:rPr>
                <w:b/>
                <w:bCs/>
                <w:sz w:val="32"/>
                <w:szCs w:val="22"/>
                <w:rtl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حب الارض والدفاع عنها</w:t>
            </w: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Ind w:w="-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ED54C2">
            <w:pPr>
              <w:pStyle w:val="10"/>
              <w:jc w:val="center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>اداة التقويم</w:t>
            </w:r>
          </w:p>
        </w:tc>
      </w:tr>
      <w:tr w:rsidR="008422C6" w:rsidTr="008422C6">
        <w:trPr>
          <w:trHeight w:val="1764"/>
          <w:jc w:val="center"/>
        </w:trPr>
        <w:tc>
          <w:tcPr>
            <w:tcW w:w="8852" w:type="dxa"/>
            <w:shd w:val="clear" w:color="auto" w:fill="FFFFFF"/>
          </w:tcPr>
          <w:p w:rsidR="002838B2" w:rsidRDefault="00590628" w:rsidP="002838B2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1 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يستمع الى قصة الدرس .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              4 </w:t>
            </w:r>
            <w:r w:rsidR="002838B2">
              <w:rPr>
                <w:b/>
                <w:bCs/>
                <w:sz w:val="36"/>
                <w:szCs w:val="24"/>
                <w:rtl/>
              </w:rPr>
              <w:t>–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يتعرف على مفردات جديدة . </w:t>
            </w:r>
          </w:p>
          <w:p w:rsidR="002838B2" w:rsidRDefault="002838B2" w:rsidP="00AE57D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يتحدث عن مجريات القصة .            5 _ أن </w:t>
            </w:r>
            <w:r w:rsidR="00AE57DD">
              <w:rPr>
                <w:rFonts w:hint="cs"/>
                <w:b/>
                <w:bCs/>
                <w:sz w:val="36"/>
                <w:szCs w:val="24"/>
                <w:rtl/>
              </w:rPr>
              <w:t>يتعرف على ادوات الأستفهامواستخداماتها</w:t>
            </w:r>
          </w:p>
          <w:p w:rsidR="002838B2" w:rsidRPr="002838B2" w:rsidRDefault="002838B2" w:rsidP="00FC3540">
            <w:pPr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3- أن يقرأ الدرس قراءة سليمة .                </w:t>
            </w:r>
          </w:p>
        </w:tc>
        <w:tc>
          <w:tcPr>
            <w:tcW w:w="2396" w:type="dxa"/>
            <w:shd w:val="clear" w:color="auto" w:fill="FFFFFF"/>
          </w:tcPr>
          <w:p w:rsidR="008422C6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أوراق عمل الملاحظة المباشرة</w:t>
            </w:r>
          </w:p>
          <w:p w:rsidR="002838B2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قوائم الرصد</w:t>
            </w:r>
          </w:p>
          <w:p w:rsidR="002838B2" w:rsidRPr="00C44604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الحوار والنقاش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0"/>
        <w:gridCol w:w="2830"/>
        <w:gridCol w:w="5391"/>
        <w:gridCol w:w="2433"/>
      </w:tblGrid>
      <w:tr w:rsidR="00BF2CBD" w:rsidTr="001E2872">
        <w:trPr>
          <w:trHeight w:val="114"/>
          <w:jc w:val="center"/>
        </w:trPr>
        <w:tc>
          <w:tcPr>
            <w:tcW w:w="880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539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7657B8" w:rsidRPr="0043151E" w:rsidRDefault="00417112" w:rsidP="00C24B07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43151E">
              <w:rPr>
                <w:b/>
                <w:bCs/>
              </w:rPr>
              <w:t>1</w:t>
            </w:r>
            <w:r w:rsidR="00C24B07" w:rsidRPr="0043151E">
              <w:rPr>
                <w:rFonts w:hint="cs"/>
                <w:b/>
                <w:bCs/>
                <w:rtl/>
              </w:rPr>
              <w:t>الاستماع</w:t>
            </w: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</w:pP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2838B2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تنمية مهارتي </w:t>
            </w:r>
          </w:p>
          <w:p w:rsidR="002838B2" w:rsidRDefault="002838B2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الاستماع </w:t>
            </w:r>
          </w:p>
          <w:p w:rsidR="002838B2" w:rsidRPr="00B70AF5" w:rsidRDefault="002838B2" w:rsidP="002838B2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والتذكر لدى الطلبة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يختار المعلم الجو والجلسة المناسبة للطلاب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يتم تهيئة الطلاب لنص الاستماع من خلال التذكير بقوانين الصف </w:t>
            </w:r>
            <w:r w:rsidR="00AE57DD">
              <w:rPr>
                <w:rFonts w:hint="cs"/>
                <w:b/>
                <w:bCs/>
                <w:sz w:val="24"/>
                <w:szCs w:val="24"/>
                <w:rtl/>
              </w:rPr>
              <w:t>وآ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داب الاستماع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دور المعلم : يسمع المعلم نص الاستماع للطلاب من خلال سرد القصة مرتين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دور المتعلم : يجيب على الاسئلة المتعلقة بالنص </w:t>
            </w:r>
          </w:p>
          <w:p w:rsidR="002838B2" w:rsidRDefault="00ED54C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 : يوجه المعلم بعض الاسئلة المتعلقة بالنص</w:t>
            </w:r>
          </w:p>
          <w:p w:rsidR="00ED54C2" w:rsidRPr="007657B8" w:rsidRDefault="00ED54C2" w:rsidP="00FC3540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المتعلم : </w:t>
            </w:r>
            <w:r w:rsidR="00FC3540" w:rsidRPr="00FC3540">
              <w:rPr>
                <w:rFonts w:hint="cs"/>
                <w:b/>
                <w:bCs/>
                <w:sz w:val="32"/>
                <w:szCs w:val="22"/>
                <w:rtl/>
              </w:rPr>
              <w:t>والقدرة على التصرف في المواقف  والتفكير السليم وحب المسكن والدفاع عنه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C75CD" w:rsidRPr="00AE0502" w:rsidRDefault="00ED54C2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المباشرةمن خلال الحوار والمناقشة ومتابعة اجابات الطلبة </w:t>
            </w:r>
          </w:p>
        </w:tc>
      </w:tr>
      <w:tr w:rsidR="00160F18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AC75CD" w:rsidRPr="00B70AF5" w:rsidRDefault="00417112" w:rsidP="00B70AF5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lastRenderedPageBreak/>
              <w:t>2</w:t>
            </w:r>
            <w:r w:rsidR="00B0285C">
              <w:rPr>
                <w:rFonts w:hint="cs"/>
                <w:rtl/>
              </w:rPr>
              <w:t xml:space="preserve"> ا</w:t>
            </w:r>
            <w:r w:rsidR="00B0285C" w:rsidRPr="00B0285C">
              <w:rPr>
                <w:rFonts w:hint="cs"/>
                <w:b/>
                <w:bCs/>
                <w:sz w:val="40"/>
                <w:szCs w:val="28"/>
                <w:rtl/>
              </w:rPr>
              <w:t>لمحادثة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0066C9" w:rsidRPr="00A330A8" w:rsidRDefault="00ED54C2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330A8">
              <w:rPr>
                <w:rFonts w:hint="cs"/>
                <w:b/>
                <w:bCs/>
                <w:sz w:val="36"/>
                <w:szCs w:val="24"/>
                <w:rtl/>
              </w:rPr>
              <w:t xml:space="preserve">1: تشجيع الطلاب على التعبير الشفوي بلغة سليمة </w:t>
            </w:r>
          </w:p>
          <w:p w:rsidR="00ED54C2" w:rsidRPr="00A330A8" w:rsidRDefault="00ED54C2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330A8">
              <w:rPr>
                <w:rFonts w:hint="cs"/>
                <w:b/>
                <w:bCs/>
                <w:sz w:val="36"/>
                <w:szCs w:val="24"/>
                <w:rtl/>
              </w:rPr>
              <w:t xml:space="preserve">2: ان يتعرف الطالب الى عناصر اللوحة </w:t>
            </w:r>
          </w:p>
          <w:p w:rsidR="00ED54C2" w:rsidRPr="00A330A8" w:rsidRDefault="00ED54C2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330A8">
              <w:rPr>
                <w:rFonts w:hint="cs"/>
                <w:b/>
                <w:bCs/>
                <w:sz w:val="36"/>
                <w:szCs w:val="24"/>
                <w:rtl/>
              </w:rPr>
              <w:t xml:space="preserve">3: ان يعبر الطالب شفويا عن لوحة المحادثة </w:t>
            </w:r>
          </w:p>
          <w:p w:rsidR="00ED54C2" w:rsidRPr="00A330A8" w:rsidRDefault="00ED54C2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330A8">
              <w:rPr>
                <w:rFonts w:hint="cs"/>
                <w:b/>
                <w:bCs/>
                <w:sz w:val="36"/>
                <w:szCs w:val="24"/>
                <w:rtl/>
              </w:rPr>
              <w:t xml:space="preserve">4: ان يسرد الطالب احداث اللوحة بلغة سليمة </w:t>
            </w:r>
          </w:p>
          <w:p w:rsidR="000066C9" w:rsidRPr="000066C9" w:rsidRDefault="000066C9" w:rsidP="002437FD">
            <w:pPr>
              <w:pStyle w:val="10"/>
              <w:shd w:val="clear" w:color="auto" w:fill="FFFFFF"/>
              <w:rPr>
                <w:b/>
                <w:bCs/>
              </w:rPr>
            </w:pP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AE050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التهيئة : يهيئ الطلبة لعرض لوحة المحادثة وطرح اسئلة جول موضوع اللوحة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العرض : دور المعلم يعرض المعلم لوحة المحادثة او شريحة اللوحة على جهار العرض ويطلب  من الطلاب على اللوحة في محاولة لفهم الاحداث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المعلم : يطرح المعلم على الطلاب اسئلة تتعلق بلوحة  المحادثة من حيث الشخصيات الامور التي يشاهدها </w:t>
            </w:r>
            <w:r w:rsidR="008A22A6">
              <w:rPr>
                <w:rFonts w:hint="cs"/>
                <w:b/>
                <w:bCs/>
                <w:sz w:val="36"/>
                <w:szCs w:val="24"/>
                <w:rtl/>
              </w:rPr>
              <w:t xml:space="preserve">يناقش بعض الرسومات / يطرح اسئلة استدلال / يطرح اسئلة تذوق </w:t>
            </w:r>
          </w:p>
          <w:p w:rsidR="008A22A6" w:rsidRPr="0039498A" w:rsidRDefault="008A22A6" w:rsidP="00AE0502">
            <w:pPr>
              <w:spacing w:line="276" w:lineRule="auto"/>
              <w:rPr>
                <w:b/>
                <w:bCs/>
                <w:sz w:val="32"/>
                <w:szCs w:val="22"/>
                <w:rtl/>
              </w:rPr>
            </w:pPr>
            <w:r w:rsidRPr="0039498A">
              <w:rPr>
                <w:rFonts w:hint="cs"/>
                <w:b/>
                <w:bCs/>
                <w:sz w:val="32"/>
                <w:szCs w:val="22"/>
                <w:rtl/>
              </w:rPr>
              <w:t xml:space="preserve"> دور المعلم : يطرح اسئلة عصف ذهني ثم وضع عنوان للوحة المحادثة </w:t>
            </w:r>
          </w:p>
          <w:p w:rsidR="008A22A6" w:rsidRDefault="008A22A6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المتعلم : الاجابة على الاسئلة الموجهة </w:t>
            </w:r>
          </w:p>
          <w:p w:rsidR="00AE0502" w:rsidRPr="00C124D9" w:rsidRDefault="008A22A6" w:rsidP="00C124D9">
            <w:pPr>
              <w:spacing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الخاتمة : يعطي عناوين مناسبة للوحة المحادثة 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E0502" w:rsidRPr="000066C9" w:rsidRDefault="008A22A6" w:rsidP="002437FD">
            <w:pPr>
              <w:jc w:val="center"/>
              <w:rPr>
                <w:rtl/>
              </w:rPr>
            </w:pPr>
            <w:bookmarkStart w:id="1" w:name="_GoBack"/>
            <w:r w:rsidRPr="00A330A8">
              <w:rPr>
                <w:rFonts w:hint="cs"/>
                <w:b/>
                <w:bCs/>
                <w:sz w:val="36"/>
                <w:szCs w:val="24"/>
                <w:rtl/>
              </w:rPr>
              <w:t xml:space="preserve">مناقشة اجابات الطلبة </w:t>
            </w:r>
            <w:bookmarkEnd w:id="1"/>
          </w:p>
        </w:tc>
      </w:tr>
      <w:tr w:rsidR="00160F18" w:rsidTr="001E2872">
        <w:trPr>
          <w:trHeight w:val="114"/>
          <w:jc w:val="center"/>
        </w:trPr>
        <w:tc>
          <w:tcPr>
            <w:tcW w:w="880" w:type="dxa"/>
            <w:shd w:val="clear" w:color="auto" w:fill="FFFFFF"/>
          </w:tcPr>
          <w:p w:rsidR="00160F18" w:rsidRDefault="00160F18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875F9" w:rsidRPr="002875F9" w:rsidRDefault="00B0285C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B0285C">
              <w:rPr>
                <w:rFonts w:hint="cs"/>
                <w:b/>
                <w:bCs/>
                <w:sz w:val="40"/>
                <w:szCs w:val="28"/>
                <w:rtl/>
              </w:rPr>
              <w:t>القراءة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160F18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يقرا الطالب الدرس قراءة سليمة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2: يتعرف الطالب الى بعض المفردات الجديدة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3: يوظف المفردات في جمل </w:t>
            </w:r>
          </w:p>
          <w:p w:rsidR="008A22A6" w:rsidRPr="002437FD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4: ان يحل الطلبة اسئلة الدرس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8A22A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:- يمهد المعلم لدرس من خلال التعرف الى عناصر اللوحة المحادثة واجراء الحوار للوصول الى عنوان الدرس . </w:t>
            </w:r>
          </w:p>
          <w:p w:rsidR="00C24B07" w:rsidRPr="00C24B07" w:rsidRDefault="008A22A6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:- يكلف المعلم الطلبة لقراءة الدرس قراءة صامتة لمدة 5 دقائق يطرح المعلم الاسئلة حول الدرس يقوم الطالب 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بالإجابة</w:t>
            </w: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ع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لى الاسئلة المعطاة له</w:t>
            </w:r>
          </w:p>
          <w:p w:rsidR="00AA09B8" w:rsidRPr="00C24B07" w:rsidRDefault="00AA09B8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بعض الطلبة بقراءة الدرس على شكل فقرات يطرح المعلم الاسئلة ويقوم الطلبة بالقراءة فقرة فقرة ويطلب منهم ذكر الفكرة التي تتضمنها الفقرة يقرأ الطلبة الدرس قراءة ختامية </w:t>
            </w:r>
          </w:p>
          <w:p w:rsidR="00AA09B8" w:rsidRPr="002875F9" w:rsidRDefault="00AA09B8" w:rsidP="00FC3540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يجيب ال</w:t>
            </w:r>
            <w:r w:rsidR="00C24B07"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طلبة على اسئلة الدرس من خلال استخدام استراتيجية اللعب ( البالونات / </w:t>
            </w:r>
            <w:r w:rsidR="00FC3540">
              <w:rPr>
                <w:rFonts w:cstheme="minorBidi" w:hint="cs"/>
                <w:b/>
                <w:bCs/>
                <w:sz w:val="24"/>
                <w:szCs w:val="24"/>
                <w:rtl/>
              </w:rPr>
              <w:t>استخدام البطاقات للمفردات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1853D9" w:rsidP="002437FD">
            <w:pPr>
              <w:jc w:val="center"/>
              <w:rPr>
                <w:b/>
                <w:bCs/>
                <w:rtl/>
              </w:rPr>
            </w:pPr>
            <w:r w:rsidRPr="00C24B07">
              <w:rPr>
                <w:rFonts w:hint="cs"/>
                <w:b/>
                <w:bCs/>
                <w:sz w:val="32"/>
                <w:szCs w:val="22"/>
                <w:rtl/>
              </w:rPr>
              <w:t>متابعة اداء الطلبة قوائم الرصد .</w:t>
            </w:r>
          </w:p>
        </w:tc>
      </w:tr>
      <w:tr w:rsidR="00160F18" w:rsidTr="001E2872">
        <w:trPr>
          <w:trHeight w:val="274"/>
          <w:jc w:val="center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875F9" w:rsidRDefault="00160F18" w:rsidP="002437FD">
            <w:pPr>
              <w:pStyle w:val="10"/>
              <w:tabs>
                <w:tab w:val="right" w:pos="278"/>
              </w:tabs>
              <w:rPr>
                <w:b/>
                <w:bCs/>
                <w:sz w:val="24"/>
                <w:szCs w:val="18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18"/>
                <w:rtl/>
              </w:rPr>
              <w:t>4</w:t>
            </w:r>
          </w:p>
          <w:p w:rsidR="00160F18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AD1CF0">
              <w:rPr>
                <w:rFonts w:hint="cs"/>
                <w:b/>
                <w:bCs/>
                <w:sz w:val="32"/>
                <w:szCs w:val="22"/>
                <w:rtl/>
              </w:rPr>
              <w:t>التدريبات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:rsidR="00147BE6" w:rsidRPr="00AD1CF0" w:rsidRDefault="00147BE6" w:rsidP="00AD1CF0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D1CF0">
              <w:rPr>
                <w:rFonts w:hint="cs"/>
                <w:b/>
                <w:bCs/>
                <w:sz w:val="3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18"/>
                <w:rtl/>
              </w:rPr>
              <w:t>:</w:t>
            </w:r>
            <w:r w:rsidR="00AD1CF0" w:rsidRPr="00AD1CF0">
              <w:rPr>
                <w:rFonts w:hint="cs"/>
                <w:b/>
                <w:bCs/>
                <w:sz w:val="36"/>
                <w:szCs w:val="24"/>
                <w:rtl/>
              </w:rPr>
              <w:t>ان يقرأ الدرس قراءة جهرية معبرة وسليمة</w:t>
            </w:r>
          </w:p>
          <w:p w:rsidR="00147BE6" w:rsidRDefault="00147BE6" w:rsidP="00AE57D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AD1CF0">
              <w:rPr>
                <w:rFonts w:hint="cs"/>
                <w:b/>
                <w:bCs/>
                <w:sz w:val="36"/>
                <w:szCs w:val="24"/>
                <w:rtl/>
              </w:rPr>
              <w:t xml:space="preserve">2: </w:t>
            </w:r>
            <w:r w:rsidR="00AD1CF0" w:rsidRPr="00AD1CF0">
              <w:rPr>
                <w:rFonts w:hint="cs"/>
                <w:b/>
                <w:bCs/>
                <w:sz w:val="36"/>
                <w:szCs w:val="24"/>
                <w:rtl/>
              </w:rPr>
              <w:t>ان</w:t>
            </w:r>
            <w:r w:rsidR="00AE57DD">
              <w:rPr>
                <w:rFonts w:hint="cs"/>
                <w:b/>
                <w:bCs/>
                <w:sz w:val="36"/>
                <w:szCs w:val="24"/>
                <w:rtl/>
              </w:rPr>
              <w:t xml:space="preserve"> يختار</w:t>
            </w:r>
            <w:r w:rsidR="0039498A">
              <w:rPr>
                <w:rFonts w:hint="cs"/>
                <w:b/>
                <w:bCs/>
                <w:sz w:val="36"/>
                <w:szCs w:val="24"/>
                <w:rtl/>
              </w:rPr>
              <w:t xml:space="preserve"> مرادف الكلمات المعطاه</w:t>
            </w:r>
          </w:p>
          <w:p w:rsidR="0039498A" w:rsidRPr="00AD1CF0" w:rsidRDefault="0039498A" w:rsidP="00AE57D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3-أن يضع اسم الاسفهام المناسب في المكان المناسب</w:t>
            </w:r>
          </w:p>
          <w:p w:rsidR="00147BE6" w:rsidRPr="00AD1CF0" w:rsidRDefault="00494D07" w:rsidP="00494D07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4</w:t>
            </w:r>
            <w:r w:rsidR="00147BE6" w:rsidRPr="00AD1CF0">
              <w:rPr>
                <w:rFonts w:hint="cs"/>
                <w:b/>
                <w:bCs/>
                <w:sz w:val="36"/>
                <w:szCs w:val="24"/>
                <w:rtl/>
              </w:rPr>
              <w:t>:</w:t>
            </w:r>
            <w:r w:rsidR="00AD1CF0" w:rsidRPr="00AD1CF0">
              <w:rPr>
                <w:rFonts w:hint="cs"/>
                <w:b/>
                <w:bCs/>
                <w:sz w:val="36"/>
                <w:szCs w:val="24"/>
                <w:rtl/>
              </w:rPr>
              <w:t xml:space="preserve">أن يكتب </w:t>
            </w:r>
            <w:r w:rsidR="0039498A">
              <w:rPr>
                <w:rFonts w:hint="cs"/>
                <w:b/>
                <w:bCs/>
                <w:sz w:val="36"/>
                <w:szCs w:val="24"/>
                <w:rtl/>
              </w:rPr>
              <w:t>خمسجمل تبدأ بأسماءالاستفهام</w:t>
            </w:r>
          </w:p>
          <w:p w:rsidR="00147BE6" w:rsidRPr="00AD1CF0" w:rsidRDefault="00494D07" w:rsidP="0039498A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D1CF0" w:rsidRPr="00AD1CF0">
              <w:rPr>
                <w:rFonts w:hint="cs"/>
                <w:b/>
                <w:bCs/>
                <w:sz w:val="36"/>
                <w:szCs w:val="24"/>
                <w:rtl/>
              </w:rPr>
              <w:t>-</w:t>
            </w:r>
            <w:r w:rsidR="0039498A">
              <w:rPr>
                <w:rFonts w:hint="cs"/>
                <w:b/>
                <w:bCs/>
                <w:sz w:val="36"/>
                <w:szCs w:val="24"/>
                <w:rtl/>
              </w:rPr>
              <w:t>أن يصوغ اسئلة للجملة المعطاه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</w:tcPr>
          <w:p w:rsidR="00C24B07" w:rsidRPr="002875F9" w:rsidRDefault="00147BE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تهيئة الطلبة للجلوس الصحيح من خلال الجلسة الصحيحة المعتادة والتمارين الرياضية البسيطة </w:t>
            </w:r>
          </w:p>
          <w:p w:rsidR="00147BE6" w:rsidRPr="0039498A" w:rsidRDefault="0039498A" w:rsidP="0039498A">
            <w:pPr>
              <w:rPr>
                <w:b/>
                <w:bCs/>
                <w:sz w:val="22"/>
                <w:szCs w:val="22"/>
                <w:rtl/>
              </w:rPr>
            </w:pPr>
            <w:r w:rsidRPr="0039498A">
              <w:rPr>
                <w:rFonts w:hint="cs"/>
                <w:b/>
                <w:bCs/>
                <w:sz w:val="22"/>
                <w:szCs w:val="22"/>
                <w:rtl/>
              </w:rPr>
              <w:t>العرض</w:t>
            </w:r>
            <w:r w:rsidR="00147BE6" w:rsidRPr="0039498A">
              <w:rPr>
                <w:rFonts w:hint="cs"/>
                <w:b/>
                <w:bCs/>
                <w:sz w:val="22"/>
                <w:szCs w:val="22"/>
                <w:rtl/>
              </w:rPr>
              <w:t xml:space="preserve"> : </w:t>
            </w:r>
            <w:r w:rsidRPr="0039498A"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="00147BE6" w:rsidRPr="0039498A">
              <w:rPr>
                <w:rFonts w:hint="cs"/>
                <w:b/>
                <w:bCs/>
                <w:sz w:val="22"/>
                <w:szCs w:val="22"/>
                <w:rtl/>
              </w:rPr>
              <w:t>من خلال لعبة البالونات نضع داخلها اوراق فيها</w:t>
            </w:r>
            <w:r w:rsidRPr="0039498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الكلمة ومرادفها</w:t>
            </w:r>
            <w:r w:rsidR="00147BE6" w:rsidRPr="0039498A">
              <w:rPr>
                <w:rFonts w:hint="cs"/>
                <w:b/>
                <w:bCs/>
                <w:sz w:val="20"/>
                <w:rtl/>
              </w:rPr>
              <w:t xml:space="preserve">واختيار الطلاب لها </w:t>
            </w:r>
            <w:r w:rsidR="002A324D" w:rsidRPr="0039498A">
              <w:rPr>
                <w:rFonts w:hint="cs"/>
                <w:b/>
                <w:bCs/>
                <w:sz w:val="20"/>
                <w:rtl/>
              </w:rPr>
              <w:t xml:space="preserve">من خلال البطاقات </w:t>
            </w:r>
            <w:r w:rsidR="002A324D" w:rsidRPr="0039498A">
              <w:rPr>
                <w:rFonts w:hint="cs"/>
                <w:b/>
                <w:bCs/>
                <w:sz w:val="22"/>
                <w:szCs w:val="22"/>
                <w:rtl/>
              </w:rPr>
              <w:t>على لوح وبري</w:t>
            </w:r>
          </w:p>
          <w:p w:rsidR="00147BE6" w:rsidRPr="002875F9" w:rsidRDefault="0039498A" w:rsidP="003949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9498A">
              <w:rPr>
                <w:rFonts w:hint="cs"/>
                <w:b/>
                <w:bCs/>
                <w:sz w:val="22"/>
                <w:szCs w:val="22"/>
                <w:rtl/>
              </w:rPr>
              <w:t>-يوم الطلاب بقراءة التدريب والتعرف على ادوات الاستفهام وحل اسئلة الكتاب</w:t>
            </w:r>
          </w:p>
          <w:p w:rsidR="00AD1CF0" w:rsidRPr="002875F9" w:rsidRDefault="00147BE6" w:rsidP="0039498A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المعلم </w:t>
            </w:r>
            <w:r w:rsidR="00B0285C">
              <w:rPr>
                <w:rFonts w:hint="cs"/>
                <w:b/>
                <w:bCs/>
                <w:sz w:val="24"/>
                <w:szCs w:val="24"/>
                <w:rtl/>
              </w:rPr>
              <w:t>بتكليف</w:t>
            </w:r>
            <w:r w:rsidR="002A324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الطلاب</w:t>
            </w:r>
            <w:r w:rsidR="00AD1CF0">
              <w:rPr>
                <w:rFonts w:hint="cs"/>
                <w:b/>
                <w:bCs/>
                <w:sz w:val="24"/>
                <w:szCs w:val="24"/>
                <w:rtl/>
              </w:rPr>
              <w:t xml:space="preserve"> بقراءة التدريب ثم ذكر الهدف منه وبعد ذلك كتابة التدريب على السبورة وتكليفهم بكتابة </w:t>
            </w:r>
            <w:r w:rsidR="0039498A">
              <w:rPr>
                <w:rFonts w:hint="cs"/>
                <w:b/>
                <w:bCs/>
                <w:sz w:val="24"/>
                <w:szCs w:val="24"/>
                <w:rtl/>
              </w:rPr>
              <w:t>خمس جمل تبدأ بأسماء الأستفهام</w:t>
            </w:r>
            <w:r w:rsidR="00AD1C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المناسب.</w:t>
            </w:r>
          </w:p>
          <w:p w:rsidR="00147BE6" w:rsidRDefault="00147BE6" w:rsidP="0039498A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</w:t>
            </w:r>
            <w:r w:rsidR="00AD1CF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9498A">
              <w:rPr>
                <w:rFonts w:hint="cs"/>
                <w:b/>
                <w:bCs/>
                <w:sz w:val="24"/>
                <w:szCs w:val="24"/>
                <w:rtl/>
              </w:rPr>
              <w:t>كتابة جملة على السيورة ثم تكليف الطلاب بصياغة اسئلة عليها</w:t>
            </w:r>
          </w:p>
          <w:p w:rsidR="002A324D" w:rsidRPr="002437FD" w:rsidRDefault="002A324D" w:rsidP="002A324D">
            <w:pPr>
              <w:rPr>
                <w:sz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/>
          </w:tcPr>
          <w:p w:rsidR="00160F18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حل الطلبة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تصحيح الكتب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ورقة عمل </w:t>
            </w:r>
          </w:p>
          <w:p w:rsidR="00147BE6" w:rsidRPr="00147BE6" w:rsidRDefault="00147BE6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اطرح سؤال واجب بيتي</w:t>
            </w:r>
          </w:p>
        </w:tc>
      </w:tr>
      <w:tr w:rsidR="00147BE6" w:rsidTr="001E2872">
        <w:trPr>
          <w:trHeight w:val="240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5</w:t>
            </w:r>
          </w:p>
          <w:p w:rsidR="00147BE6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40"/>
                <w:szCs w:val="28"/>
                <w:rtl/>
              </w:rPr>
              <w:t>الكتابة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875F9" w:rsidRDefault="00147BE6" w:rsidP="00A62FE7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1</w:t>
            </w: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: ان يكتب الطالب فقرة من الدرس بشكل مرتب </w:t>
            </w:r>
          </w:p>
          <w:p w:rsidR="00147BE6" w:rsidRPr="002875F9" w:rsidRDefault="00147BE6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>2:</w:t>
            </w:r>
            <w:r w:rsidR="00A62FE7"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يكتب الطالب جملة بخط النسخ </w:t>
            </w: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EC453D">
            <w:pPr>
              <w:rPr>
                <w:sz w:val="20"/>
                <w:rtl/>
              </w:rPr>
            </w:pPr>
          </w:p>
          <w:p w:rsidR="00A62FE7" w:rsidRPr="00C124D9" w:rsidRDefault="00A62FE7" w:rsidP="00AA309A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طرح اسئلة حول الدرس ( </w:t>
            </w:r>
            <w:r w:rsidR="00AA309A">
              <w:rPr>
                <w:rFonts w:hint="cs"/>
                <w:b/>
                <w:bCs/>
                <w:sz w:val="24"/>
                <w:szCs w:val="24"/>
                <w:rtl/>
              </w:rPr>
              <w:t>ذكاء فأرة</w:t>
            </w: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)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يعطي المعلم للطلبة طريقة للجلوس الصحيح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يقسم المعلم السبورة الى نصفين احدهم يكتب عليه الجملة المطلوبة للخط واخر يشرح للطلبة  طريقة النسخ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بالنسخ بطريقة سليمة وبخط مرتب </w:t>
            </w:r>
          </w:p>
          <w:p w:rsidR="00A62FE7" w:rsidRDefault="00A62F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يتابع المعلم الطلبة اثناء الكتابة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jc w:val="center"/>
              <w:rPr>
                <w:rtl/>
              </w:rPr>
            </w:pPr>
          </w:p>
          <w:p w:rsidR="00A62FE7" w:rsidRPr="006C7AAB" w:rsidRDefault="00A62F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كتابات الطلبة </w:t>
            </w:r>
          </w:p>
          <w:p w:rsidR="00A62FE7" w:rsidRDefault="00A62FE7" w:rsidP="002437FD">
            <w:pPr>
              <w:jc w:val="center"/>
              <w:rPr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 تصحيح الكتب والدفاتر</w:t>
            </w:r>
          </w:p>
        </w:tc>
      </w:tr>
      <w:tr w:rsidR="00147BE6" w:rsidTr="001E2872">
        <w:trPr>
          <w:trHeight w:val="286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A62F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6 الاملاء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7E6C62" w:rsidRDefault="00A62FE7" w:rsidP="0039498A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  <w:rtl/>
              </w:rPr>
            </w:pPr>
            <w:r w:rsidRPr="007E6C62">
              <w:rPr>
                <w:rFonts w:hint="cs"/>
                <w:b/>
                <w:bCs/>
                <w:sz w:val="32"/>
                <w:szCs w:val="22"/>
                <w:rtl/>
              </w:rPr>
              <w:t>1:</w:t>
            </w:r>
            <w:r w:rsidR="00EF7E23" w:rsidRPr="007E6C62">
              <w:rPr>
                <w:rFonts w:hint="cs"/>
                <w:b/>
                <w:bCs/>
                <w:sz w:val="32"/>
                <w:szCs w:val="22"/>
                <w:rtl/>
              </w:rPr>
              <w:t xml:space="preserve">أن </w:t>
            </w:r>
            <w:r w:rsidR="0039498A">
              <w:rPr>
                <w:rFonts w:hint="cs"/>
                <w:b/>
                <w:bCs/>
                <w:sz w:val="32"/>
                <w:szCs w:val="22"/>
                <w:rtl/>
              </w:rPr>
              <w:t xml:space="preserve">يقرأ </w:t>
            </w:r>
            <w:r w:rsidR="00494D07">
              <w:rPr>
                <w:rFonts w:hint="cs"/>
                <w:b/>
                <w:bCs/>
                <w:sz w:val="32"/>
                <w:szCs w:val="22"/>
                <w:rtl/>
              </w:rPr>
              <w:t>تص الأملاء قراءة جهرية سليمة</w:t>
            </w:r>
          </w:p>
          <w:p w:rsidR="00A62FE7" w:rsidRPr="007E6C62" w:rsidRDefault="00A62FE7" w:rsidP="00494D07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>2</w:t>
            </w:r>
            <w:r w:rsidRPr="007E6C62">
              <w:rPr>
                <w:rFonts w:hint="cs"/>
                <w:b/>
                <w:bCs/>
                <w:sz w:val="32"/>
                <w:szCs w:val="22"/>
                <w:rtl/>
              </w:rPr>
              <w:t>:</w:t>
            </w:r>
            <w:r w:rsidR="00494D07">
              <w:rPr>
                <w:rFonts w:hint="cs"/>
                <w:b/>
                <w:bCs/>
                <w:sz w:val="32"/>
                <w:szCs w:val="22"/>
                <w:rtl/>
              </w:rPr>
              <w:t>ان يميز بين همزتي الوصل والقطع</w:t>
            </w:r>
          </w:p>
          <w:p w:rsidR="00147BE6" w:rsidRDefault="00494D07" w:rsidP="00494D07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3-ان يكتب إملاء غير منظور كتابة سليمة</w:t>
            </w:r>
          </w:p>
          <w:p w:rsidR="00494D07" w:rsidRPr="00EF7E23" w:rsidRDefault="00494D07" w:rsidP="00494D07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ان يكتب كلمات تحتوي على همزتي الوصل والطع كتابة سليمة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A62FE7" w:rsidP="00494D07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</w:t>
            </w:r>
            <w:r w:rsidR="00494D07" w:rsidRPr="00C124D9">
              <w:rPr>
                <w:rFonts w:hint="cs"/>
                <w:b/>
                <w:bCs/>
                <w:sz w:val="24"/>
                <w:szCs w:val="24"/>
                <w:rtl/>
              </w:rPr>
              <w:t>يهيئ الطلاب للجلوس جلسة صحيحة</w:t>
            </w:r>
          </w:p>
          <w:p w:rsidR="00A62FE7" w:rsidRPr="00C124D9" w:rsidRDefault="00A62FE7" w:rsidP="00494D07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العرض :</w:t>
            </w:r>
            <w:r w:rsidR="00494D07">
              <w:rPr>
                <w:rFonts w:hint="cs"/>
                <w:b/>
                <w:bCs/>
                <w:sz w:val="24"/>
                <w:szCs w:val="24"/>
                <w:rtl/>
              </w:rPr>
              <w:t>يعرض المعلم النص وتكليف الطلاب بقراءتهثم عرض كلمات تحتوي على همزتي الوصل والقطع ومناقشتها مع الطلاب وتدريبهم عليهاأ</w:t>
            </w: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>ملي النص على الطلاب</w:t>
            </w:r>
            <w:r w:rsidR="00532DE7"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بسرعة مناسبة وتكليف الطلاب بقراءة النص مرة اخرى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املي على الطلاب بعض الكلمات (الاثرائية )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872" w:rsidRDefault="00532DE7" w:rsidP="002437FD">
            <w:pPr>
              <w:jc w:val="center"/>
              <w:rPr>
                <w:b/>
                <w:bCs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اداء الطلبة وتشجيعهم  وتصويب  الاخطاء </w:t>
            </w:r>
          </w:p>
          <w:p w:rsidR="001E2872" w:rsidRPr="001E2872" w:rsidRDefault="001E2872" w:rsidP="001E2872">
            <w:pPr>
              <w:rPr>
                <w:rtl/>
              </w:rPr>
            </w:pPr>
          </w:p>
          <w:p w:rsidR="00147BE6" w:rsidRPr="001E2872" w:rsidRDefault="00147BE6" w:rsidP="001E2872">
            <w:pPr>
              <w:rPr>
                <w:rtl/>
              </w:rPr>
            </w:pPr>
          </w:p>
        </w:tc>
      </w:tr>
      <w:tr w:rsidR="00147BE6" w:rsidTr="001E2872">
        <w:trPr>
          <w:trHeight w:val="274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7 التعبير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1:ان يقرأ كلمات المبعثرة قراءة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2: ان يقرأ كلمات جمل التعبير قراءة جهرية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3:ان يعيد ترتيب كلمات جمل الدرس لتكوين جمل مفيدة </w:t>
            </w:r>
          </w:p>
          <w:p w:rsidR="002875F9" w:rsidRPr="001E2872" w:rsidRDefault="00532DE7" w:rsidP="001E2872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4: ان يعيد ترتيب الكلمات لتكوين جملة تامة في خلال فترة محددة 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قراءة الدرس من قبل المعلم وبعض الطلبة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يقوم المعلم بعرض كلمات من الدرس غير مرتبة من خلال بطاقات ويطلب من الطلبة قرائتها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بترتيب الكلمات ويكون جملة صحيحة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يطلب المعلم من الطلبة فتح الكتاب وترتيب الكلمات الموجودة لتكوين جملة مفيدة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7E6C62">
              <w:rPr>
                <w:rFonts w:hint="cs"/>
                <w:b/>
                <w:bCs/>
                <w:sz w:val="22"/>
                <w:szCs w:val="22"/>
                <w:rtl/>
              </w:rPr>
              <w:t>الخاتمة : اعطاء كل مجموعة كلمات مبعثرة لترتيبها في فترة زمنية معينة كمسابقة بين المجموعات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الملاحظة المباشرة من خلال الحوار والمناقشة </w:t>
            </w:r>
          </w:p>
          <w:p w:rsidR="00532DE7" w:rsidRDefault="00532DE7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ومتابعة اجابات الطلبة</w:t>
            </w:r>
          </w:p>
        </w:tc>
      </w:tr>
      <w:tr w:rsidR="00147BE6" w:rsidTr="001E2872">
        <w:trPr>
          <w:trHeight w:val="2476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7E23" w:rsidRDefault="006A27DE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6A27DE" w:rsidRPr="00EF7E23" w:rsidRDefault="006A27DE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النشيد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7E23" w:rsidRPr="00D10374" w:rsidRDefault="006A27DE" w:rsidP="006A27DE">
            <w:pPr>
              <w:pStyle w:val="10"/>
              <w:numPr>
                <w:ilvl w:val="0"/>
                <w:numId w:val="5"/>
              </w:numPr>
              <w:shd w:val="clear" w:color="auto" w:fill="FFFFFF"/>
              <w:rPr>
                <w:b/>
                <w:bCs/>
              </w:rPr>
            </w:pPr>
            <w:r w:rsidRPr="00D10374">
              <w:rPr>
                <w:rFonts w:hint="cs"/>
                <w:b/>
                <w:bCs/>
                <w:rtl/>
              </w:rPr>
              <w:t>أن يقرأ الطالب النشيد</w:t>
            </w:r>
          </w:p>
          <w:p w:rsidR="006A27DE" w:rsidRPr="00D10374" w:rsidRDefault="006A27DE" w:rsidP="006A27DE">
            <w:pPr>
              <w:pStyle w:val="10"/>
              <w:numPr>
                <w:ilvl w:val="0"/>
                <w:numId w:val="5"/>
              </w:numPr>
              <w:shd w:val="clear" w:color="auto" w:fill="FFFFFF"/>
              <w:rPr>
                <w:b/>
                <w:bCs/>
              </w:rPr>
            </w:pPr>
            <w:r w:rsidRPr="00D10374">
              <w:rPr>
                <w:rFonts w:hint="cs"/>
                <w:b/>
                <w:bCs/>
                <w:rtl/>
              </w:rPr>
              <w:t>أن يتعرف على معنى مفرداته</w:t>
            </w:r>
          </w:p>
          <w:p w:rsidR="006A27DE" w:rsidRPr="00D10374" w:rsidRDefault="006A27DE" w:rsidP="006A27DE">
            <w:pPr>
              <w:pStyle w:val="10"/>
              <w:numPr>
                <w:ilvl w:val="0"/>
                <w:numId w:val="5"/>
              </w:numPr>
              <w:shd w:val="clear" w:color="auto" w:fill="FFFFFF"/>
              <w:rPr>
                <w:b/>
                <w:bCs/>
              </w:rPr>
            </w:pPr>
            <w:r w:rsidRPr="00D10374">
              <w:rPr>
                <w:rFonts w:hint="cs"/>
                <w:b/>
                <w:bCs/>
                <w:rtl/>
              </w:rPr>
              <w:t>ان يحفظ الطالب النشيد ويدده ملحنا بشكل جماعي</w:t>
            </w:r>
          </w:p>
          <w:p w:rsidR="006A27DE" w:rsidRPr="002437FD" w:rsidRDefault="006A27DE" w:rsidP="006A27DE">
            <w:pPr>
              <w:pStyle w:val="10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4"/>
                <w:szCs w:val="18"/>
              </w:rPr>
            </w:pPr>
            <w:r w:rsidRPr="00D10374">
              <w:rPr>
                <w:rFonts w:hint="cs"/>
                <w:b/>
                <w:bCs/>
                <w:rtl/>
              </w:rPr>
              <w:t>يستنتج الفكرة العامة للنشيد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6C62" w:rsidRDefault="006A27DE" w:rsidP="007E6C6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التمهيد:تهيئة الطلبة والتحدث عن الارض واهميتها والدفاع عنها</w:t>
            </w:r>
          </w:p>
          <w:p w:rsidR="006A27DE" w:rsidRDefault="006A27DE" w:rsidP="007E6C6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العرض:- عرض النشيد أمام الطلبة ملحناًمن خلال المسجل او صوت المعلم التعرف هلى مفردات النشيد</w:t>
            </w:r>
            <w:r w:rsidR="00D10374">
              <w:rPr>
                <w:rFonts w:hint="cs"/>
                <w:b/>
                <w:bCs/>
                <w:sz w:val="22"/>
                <w:szCs w:val="22"/>
                <w:rtl/>
              </w:rPr>
              <w:t xml:space="preserve"> استنتاج اهمية الارض وزراعته والاعتناء بها ترديد النشيد من قبل الطلاب ملحناً وبشكل جماعي</w:t>
            </w:r>
          </w:p>
          <w:p w:rsidR="00D10374" w:rsidRPr="007E6C62" w:rsidRDefault="00D10374" w:rsidP="007E6C62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الخاتمة: الاستماع الى طلبة مجيدين وترديد النشيد عدة مرات وبشكل فردي ثم جماعي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6A27DE" w:rsidRDefault="006A27DE" w:rsidP="002437FD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 w:rsidRPr="006A27DE">
              <w:rPr>
                <w:rFonts w:hint="cs"/>
                <w:b/>
                <w:bCs/>
                <w:sz w:val="36"/>
                <w:szCs w:val="24"/>
                <w:rtl/>
              </w:rPr>
              <w:t>متابعة الطلبة اثناء النشيد</w:t>
            </w:r>
          </w:p>
          <w:p w:rsidR="006A27DE" w:rsidRPr="006A27DE" w:rsidRDefault="006A27DE" w:rsidP="002437FD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 w:rsidRPr="006A27DE">
              <w:rPr>
                <w:rFonts w:hint="cs"/>
                <w:b/>
                <w:bCs/>
                <w:sz w:val="36"/>
                <w:szCs w:val="24"/>
                <w:rtl/>
              </w:rPr>
              <w:t>ملاحظة ترديد الطلبة</w:t>
            </w:r>
          </w:p>
          <w:p w:rsidR="006A27DE" w:rsidRDefault="006A27DE" w:rsidP="002437FD">
            <w:pPr>
              <w:jc w:val="center"/>
              <w:rPr>
                <w:rtl/>
              </w:rPr>
            </w:pPr>
          </w:p>
        </w:tc>
      </w:tr>
    </w:tbl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D10374" w:rsidRDefault="00D10374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D10374" w:rsidRPr="00D10374" w:rsidRDefault="00D10374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</w:pPr>
      <w:r w:rsidRPr="00D10374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 xml:space="preserve">                                   عمل المعلمة :- كفاح دار سهيل</w:t>
      </w:r>
    </w:p>
    <w:sectPr w:rsidR="00D10374" w:rsidRPr="00D10374" w:rsidSect="00B91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FC" w:rsidRDefault="006A5EFC" w:rsidP="00C124D9">
      <w:r>
        <w:separator/>
      </w:r>
    </w:p>
  </w:endnote>
  <w:endnote w:type="continuationSeparator" w:id="1">
    <w:p w:rsidR="006A5EFC" w:rsidRDefault="006A5EFC" w:rsidP="00C1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FC" w:rsidRDefault="006A5EFC" w:rsidP="00C124D9">
      <w:r>
        <w:separator/>
      </w:r>
    </w:p>
  </w:footnote>
  <w:footnote w:type="continuationSeparator" w:id="1">
    <w:p w:rsidR="006A5EFC" w:rsidRDefault="006A5EFC" w:rsidP="00C12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DF2"/>
    <w:multiLevelType w:val="hybridMultilevel"/>
    <w:tmpl w:val="10B2C51A"/>
    <w:lvl w:ilvl="0" w:tplc="E2323072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3084"/>
    <w:multiLevelType w:val="hybridMultilevel"/>
    <w:tmpl w:val="484CF060"/>
    <w:lvl w:ilvl="0" w:tplc="75360FEC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C6152"/>
    <w:multiLevelType w:val="hybridMultilevel"/>
    <w:tmpl w:val="EA6CB874"/>
    <w:lvl w:ilvl="0" w:tplc="990AA21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1DF8"/>
    <w:rsid w:val="000066C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47BE6"/>
    <w:rsid w:val="00154FFF"/>
    <w:rsid w:val="00155677"/>
    <w:rsid w:val="00160F18"/>
    <w:rsid w:val="001724F8"/>
    <w:rsid w:val="001853D9"/>
    <w:rsid w:val="00197452"/>
    <w:rsid w:val="001977EA"/>
    <w:rsid w:val="00197C4B"/>
    <w:rsid w:val="001A40E9"/>
    <w:rsid w:val="001C0CD1"/>
    <w:rsid w:val="001C55C5"/>
    <w:rsid w:val="001D1B97"/>
    <w:rsid w:val="001E1A85"/>
    <w:rsid w:val="001E2872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838B2"/>
    <w:rsid w:val="002875F9"/>
    <w:rsid w:val="002A324D"/>
    <w:rsid w:val="002A79F8"/>
    <w:rsid w:val="002B10CF"/>
    <w:rsid w:val="002C4E2B"/>
    <w:rsid w:val="002D66CD"/>
    <w:rsid w:val="00300141"/>
    <w:rsid w:val="00311BA4"/>
    <w:rsid w:val="00326BB2"/>
    <w:rsid w:val="00332DD8"/>
    <w:rsid w:val="003450B9"/>
    <w:rsid w:val="00364593"/>
    <w:rsid w:val="00365EC5"/>
    <w:rsid w:val="003838BD"/>
    <w:rsid w:val="00393A15"/>
    <w:rsid w:val="0039498A"/>
    <w:rsid w:val="003953A9"/>
    <w:rsid w:val="003C2EE8"/>
    <w:rsid w:val="003C6E5D"/>
    <w:rsid w:val="003E1145"/>
    <w:rsid w:val="003F1A7E"/>
    <w:rsid w:val="00411F3A"/>
    <w:rsid w:val="00414598"/>
    <w:rsid w:val="00417112"/>
    <w:rsid w:val="0043151E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4D07"/>
    <w:rsid w:val="00497A65"/>
    <w:rsid w:val="004A5527"/>
    <w:rsid w:val="004B0796"/>
    <w:rsid w:val="004B5CAE"/>
    <w:rsid w:val="004B7B15"/>
    <w:rsid w:val="004C0934"/>
    <w:rsid w:val="004C6E52"/>
    <w:rsid w:val="004F05EB"/>
    <w:rsid w:val="005222CF"/>
    <w:rsid w:val="00525FC8"/>
    <w:rsid w:val="00532B57"/>
    <w:rsid w:val="00532DE7"/>
    <w:rsid w:val="00541420"/>
    <w:rsid w:val="00590628"/>
    <w:rsid w:val="005918AC"/>
    <w:rsid w:val="00593A30"/>
    <w:rsid w:val="00597F89"/>
    <w:rsid w:val="005A3472"/>
    <w:rsid w:val="005C452C"/>
    <w:rsid w:val="005D2D4B"/>
    <w:rsid w:val="005D6630"/>
    <w:rsid w:val="005E6F40"/>
    <w:rsid w:val="0060425B"/>
    <w:rsid w:val="0060564D"/>
    <w:rsid w:val="00606C12"/>
    <w:rsid w:val="0061154A"/>
    <w:rsid w:val="00613365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27DE"/>
    <w:rsid w:val="006A4DAB"/>
    <w:rsid w:val="006A5EFC"/>
    <w:rsid w:val="006A63A5"/>
    <w:rsid w:val="006A715E"/>
    <w:rsid w:val="006A785D"/>
    <w:rsid w:val="006B14A3"/>
    <w:rsid w:val="006C3DE0"/>
    <w:rsid w:val="006C7AAB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A2AF8"/>
    <w:rsid w:val="007B2A2C"/>
    <w:rsid w:val="007B4EFE"/>
    <w:rsid w:val="007D5051"/>
    <w:rsid w:val="007D7134"/>
    <w:rsid w:val="007E0C2D"/>
    <w:rsid w:val="007E67C4"/>
    <w:rsid w:val="007E6C62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A22A6"/>
    <w:rsid w:val="008E1B51"/>
    <w:rsid w:val="008E3D3F"/>
    <w:rsid w:val="008E4244"/>
    <w:rsid w:val="008E53F0"/>
    <w:rsid w:val="008E7140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29A7"/>
    <w:rsid w:val="00A050F8"/>
    <w:rsid w:val="00A247BD"/>
    <w:rsid w:val="00A330A8"/>
    <w:rsid w:val="00A377E5"/>
    <w:rsid w:val="00A62FE7"/>
    <w:rsid w:val="00A66A2D"/>
    <w:rsid w:val="00A818A1"/>
    <w:rsid w:val="00AA09B8"/>
    <w:rsid w:val="00AA309A"/>
    <w:rsid w:val="00AB7CEE"/>
    <w:rsid w:val="00AC2E29"/>
    <w:rsid w:val="00AC75CD"/>
    <w:rsid w:val="00AD1C6F"/>
    <w:rsid w:val="00AD1CF0"/>
    <w:rsid w:val="00AE0502"/>
    <w:rsid w:val="00AE243A"/>
    <w:rsid w:val="00AE557B"/>
    <w:rsid w:val="00AE57DD"/>
    <w:rsid w:val="00AE6E05"/>
    <w:rsid w:val="00AF0A0F"/>
    <w:rsid w:val="00AF107D"/>
    <w:rsid w:val="00AF51EC"/>
    <w:rsid w:val="00B0285C"/>
    <w:rsid w:val="00B03F7B"/>
    <w:rsid w:val="00B04005"/>
    <w:rsid w:val="00B45C02"/>
    <w:rsid w:val="00B54D78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C10BD1"/>
    <w:rsid w:val="00C124D9"/>
    <w:rsid w:val="00C16BB9"/>
    <w:rsid w:val="00C17546"/>
    <w:rsid w:val="00C24B07"/>
    <w:rsid w:val="00C34151"/>
    <w:rsid w:val="00C43C09"/>
    <w:rsid w:val="00C44604"/>
    <w:rsid w:val="00C93964"/>
    <w:rsid w:val="00CB4B86"/>
    <w:rsid w:val="00CD08B8"/>
    <w:rsid w:val="00CE1326"/>
    <w:rsid w:val="00CE61DD"/>
    <w:rsid w:val="00CF55FA"/>
    <w:rsid w:val="00CF5996"/>
    <w:rsid w:val="00CF659E"/>
    <w:rsid w:val="00D045C2"/>
    <w:rsid w:val="00D10374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275CB"/>
    <w:rsid w:val="00E40FCC"/>
    <w:rsid w:val="00E50DED"/>
    <w:rsid w:val="00E9145A"/>
    <w:rsid w:val="00EB2948"/>
    <w:rsid w:val="00EB42A2"/>
    <w:rsid w:val="00EC453D"/>
    <w:rsid w:val="00ED54C2"/>
    <w:rsid w:val="00EF22F7"/>
    <w:rsid w:val="00EF787C"/>
    <w:rsid w:val="00EF7E23"/>
    <w:rsid w:val="00F105DF"/>
    <w:rsid w:val="00F12017"/>
    <w:rsid w:val="00F20ABA"/>
    <w:rsid w:val="00F21837"/>
    <w:rsid w:val="00F277AA"/>
    <w:rsid w:val="00F3708F"/>
    <w:rsid w:val="00F4115E"/>
    <w:rsid w:val="00F60491"/>
    <w:rsid w:val="00FA3BFA"/>
    <w:rsid w:val="00FB3C92"/>
    <w:rsid w:val="00FC3540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0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f2"/>
    <w:uiPriority w:val="99"/>
    <w:rsid w:val="00C124D9"/>
    <w:rPr>
      <w:color w:val="000000"/>
      <w:sz w:val="28"/>
    </w:rPr>
  </w:style>
  <w:style w:type="paragraph" w:styleId="af3">
    <w:name w:val="footer"/>
    <w:basedOn w:val="a"/>
    <w:link w:val="Char1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f3"/>
    <w:uiPriority w:val="99"/>
    <w:rsid w:val="00C124D9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C9A4-C074-4649-83FE-0A979D26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EBDA3</cp:lastModifiedBy>
  <cp:revision>25</cp:revision>
  <cp:lastPrinted>2018-01-17T06:46:00Z</cp:lastPrinted>
  <dcterms:created xsi:type="dcterms:W3CDTF">2018-08-17T08:41:00Z</dcterms:created>
  <dcterms:modified xsi:type="dcterms:W3CDTF">2018-09-16T19:02:00Z</dcterms:modified>
</cp:coreProperties>
</file>