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090D" w14:textId="77777777" w:rsidR="00B76C58" w:rsidRDefault="00B76C58" w:rsidP="00B76C58">
      <w:pPr>
        <w:rPr>
          <w:rFonts w:eastAsia="Times New Roman"/>
          <w:b/>
          <w:bCs/>
          <w:sz w:val="18"/>
          <w:szCs w:val="18"/>
          <w:rtl/>
        </w:rPr>
      </w:pPr>
    </w:p>
    <w:p w14:paraId="6E342FC1" w14:textId="3E245CDE" w:rsidR="00B76C58" w:rsidRDefault="00B76C58" w:rsidP="00B76C58">
      <w:pPr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 w:hint="cs"/>
          <w:b/>
          <w:bCs/>
          <w:sz w:val="18"/>
          <w:szCs w:val="18"/>
          <w:rtl/>
        </w:rPr>
        <w:t xml:space="preserve"> </w:t>
      </w: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843"/>
        <w:gridCol w:w="1276"/>
      </w:tblGrid>
      <w:tr w:rsidR="00B76C58" w:rsidRPr="00101AE5" w14:paraId="636108DB" w14:textId="77777777" w:rsidTr="00B76C58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8FEDD" w14:textId="19EA7F37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السابعة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نبويّة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شريفة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658F3" w14:textId="474F5EF4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F3500" w14:textId="7DD3FB87" w:rsidR="00B76C58" w:rsidRPr="00E06DA7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76C58" w:rsidRPr="00101AE5" w14:paraId="0BFDD0AB" w14:textId="77777777" w:rsidTr="00B76C58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D9AD1" w14:textId="2BA1316B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914EC" w14:textId="0C1A76E5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نبويّة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شريفة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8923" w14:textId="07870504" w:rsidR="00B76C58" w:rsidRPr="00E06DA7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63699E29" w14:textId="77777777" w:rsidTr="00B76C58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AF881" w14:textId="760E602E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C322C" w14:textId="3AA5094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D9C7F" w14:textId="0067BAC4" w:rsidR="00B76C58" w:rsidRPr="00D95A0B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B76C58" w:rsidRPr="00101AE5" w14:paraId="012D489D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565A1" w14:textId="77777777" w:rsidR="00B76C58" w:rsidRPr="00E06DA7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8D06B" w14:textId="38252A17" w:rsidR="00B76C58" w:rsidRPr="00E06DA7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0672C" w14:textId="77777777" w:rsidR="00B76C58" w:rsidRPr="00E06DA7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2D5B5" w14:textId="77777777" w:rsidR="00B76C58" w:rsidRPr="00E06DA7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E34E5" w14:paraId="7669E364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769EE" w14:textId="7E5D5738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A075" w14:textId="1367592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39B5E" w14:textId="2BF7425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C5084" w14:textId="2D9AD3DD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1E34E5">
              <w:rPr>
                <w:rFonts w:eastAsia="Times New Roman" w:cs="Calibri"/>
                <w:sz w:val="18"/>
                <w:szCs w:val="18"/>
                <w:rtl/>
              </w:rPr>
              <w:t>الأهداف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18"/>
                <w:szCs w:val="18"/>
                <w:rtl/>
              </w:rPr>
              <w:t>متداخلة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</w:p>
        </w:tc>
      </w:tr>
      <w:tr w:rsidR="00B76C58" w:rsidRPr="001E34E5" w14:paraId="411ECD93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574E1" w14:textId="6FC06AAF" w:rsidR="00B76C58" w:rsidRPr="001E34E5" w:rsidRDefault="00B76C58" w:rsidP="00B76C58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B7D4" w14:textId="34D5A579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5FC8F" w14:textId="61661556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6CACD" w14:textId="335A6E25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0A4CA450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5598" w14:textId="5287B000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D9636" w14:textId="00D4C264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القدوة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التفسيريّة.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88855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30251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041F6FC8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83E18" w14:textId="57A6FA1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2FEEE" w14:textId="05472EA4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حيث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AACA0" w14:textId="02F73F88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فسّر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الآتية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D70DC" w14:textId="7FE6A62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277D90FD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0068D" w14:textId="47195D8F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82039" w14:textId="7DE6D99A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EBC0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8CB56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26602B7F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FF39" w14:textId="694C30FA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EE1DC" w14:textId="26D54FC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B7894" w14:textId="67CC874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DC6CB" w14:textId="5EF68DF5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251DA4FA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16121" w14:textId="60D07B6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81F74" w14:textId="0DD4C2FD" w:rsidR="00B76C58" w:rsidRPr="001E34E5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، و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B97A1" w14:textId="7233234E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4EA4F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B76C58" w:rsidRPr="001E34E5" w14:paraId="3C7648B2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E136" w14:textId="70E7508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2BF04" w14:textId="7843F1E8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6D399" w14:textId="3C729A6D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الفنّي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05193" w14:textId="2CA6DEBC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36EC9554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BBC5" w14:textId="5206B33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325A5" w14:textId="2A48E190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803CE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6E002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676681CF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980DF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1BE2F" w14:textId="008CF4B6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DC60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83DC4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259E74E4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EDAE8" w14:textId="2981D36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سمات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E806" w14:textId="632F14FD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1FDAF" w14:textId="6E05D311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سمات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DCB57" w14:textId="25856C6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1921406F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70FB7" w14:textId="73F8702C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2C4DD" w14:textId="131B28EF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 w:rsidRPr="001E34E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</w:t>
            </w:r>
            <w:r w:rsidR="000E5E04" w:rsidRPr="001E34E5">
              <w:rPr>
                <w:rFonts w:eastAsia="Times New Roman" w:cs="Calibri" w:hint="cs"/>
                <w:sz w:val="24"/>
                <w:szCs w:val="24"/>
                <w:rtl/>
              </w:rPr>
              <w:t>ها</w:t>
            </w:r>
            <w:r w:rsidR="000E5E04">
              <w:rPr>
                <w:rFonts w:eastAsia="Times New Roman" w:cs="Calibri" w:hint="cs"/>
                <w:sz w:val="24"/>
                <w:szCs w:val="24"/>
                <w:rtl/>
              </w:rPr>
              <w:t>، وتدوينها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السّبّورة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FC8B" w14:textId="6009C7A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34B6C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0944FA24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19FC4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AF9F1" w14:textId="2BCF14AF" w:rsidR="00B76C58" w:rsidRPr="001E34E5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 w:rsidR="00B76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3874A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9FB93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04866D02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CF259" w14:textId="6B67D09E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0DCE" w14:textId="6117DDF1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090FE" w14:textId="3C77443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75576" w14:textId="7D911E28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03063D75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090BD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1E34E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D602C" w14:textId="06076B19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F7D0F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D72B5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6FDD7D84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071B8" w14:textId="3EFD32C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76CDF" w14:textId="2018DE25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والتلاوة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88D5E" w14:textId="55196000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الأصل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اللغويّ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)؟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4076B" w14:textId="7C2F60DA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0E7D1271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535A7" w14:textId="54E7975F" w:rsidR="00B76C58" w:rsidRPr="001E34E5" w:rsidRDefault="000E5E04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81584" w14:textId="46BF58C8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E5E98" w14:textId="144CDD61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FA797" w14:textId="2936114B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513975A0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3092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941BC" w14:textId="4C22866A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B83F6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27D30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676932CA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25724" w14:textId="74AD02E9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B5A6" w14:textId="7550B773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69CA3" w14:textId="0D20BA15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3F274" w14:textId="31D56D92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E34E5" w14:paraId="39812361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69BE" w14:textId="7ABD72E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B6941" w14:textId="6E67F016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1A42D" w14:textId="55DF7099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429B8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3F2593D6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082C" w14:textId="61295E9E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141D9" w14:textId="2F564254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7EEB6" w14:textId="0E8A8ABA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D7D88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E34E5" w14:paraId="2A2A0AD2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552E2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96F49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F0C6C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C8152" w14:textId="77777777" w:rsidR="00B76C58" w:rsidRPr="001E34E5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3765156" w14:textId="77777777" w:rsidTr="00B76C58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DE093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D296B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A252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20352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D1AFD1F" w14:textId="00DBF66C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F6D86E6" w14:textId="5A1F90CE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7DCEA1D" w14:textId="7A3DD649" w:rsidR="00B76C58" w:rsidRPr="006526C5" w:rsidRDefault="00B76C58" w:rsidP="00B76C58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>
        <w:rPr>
          <w:rFonts w:eastAsia="Times New Roman" w:cs="Calibri"/>
          <w:sz w:val="14"/>
          <w:szCs w:val="14"/>
          <w:rtl/>
        </w:rPr>
        <w:t>...............................</w:t>
      </w:r>
      <w:r>
        <w:rPr>
          <w:rFonts w:eastAsia="Times New Roman"/>
          <w:b/>
          <w:bCs/>
          <w:sz w:val="18"/>
          <w:szCs w:val="18"/>
          <w:rtl/>
        </w:rPr>
        <w:tab/>
      </w:r>
    </w:p>
    <w:p w14:paraId="210E3C18" w14:textId="77777777" w:rsidR="00B76C58" w:rsidRDefault="00B76C58" w:rsidP="00B76C5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3A242B3A" w14:textId="77777777" w:rsidR="00B76C58" w:rsidRDefault="00B76C58" w:rsidP="00B76C5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189B26FD" w14:textId="77777777" w:rsidR="00B76C58" w:rsidRDefault="00B76C58" w:rsidP="00B76C5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1333865D" w14:textId="77777777" w:rsidR="00B76C58" w:rsidRDefault="00B76C58" w:rsidP="00B76C58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9"/>
        <w:gridCol w:w="3118"/>
        <w:gridCol w:w="567"/>
        <w:gridCol w:w="1927"/>
        <w:gridCol w:w="1192"/>
      </w:tblGrid>
      <w:tr w:rsidR="00B76C58" w:rsidRPr="00101AE5" w14:paraId="3592AC5D" w14:textId="77777777" w:rsidTr="00B76C58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65814" w14:textId="286FFB2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DDD3F" w14:textId="6229A45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المحاصرة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D7588" w14:textId="38024D10" w:rsidR="00B76C58" w:rsidRPr="00FE2D40" w:rsidRDefault="00D16665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</w:t>
              </w:r>
              <w:r w:rsidR="000E5E04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 الثاني عشر</w:t>
              </w:r>
            </w:hyperlink>
          </w:p>
        </w:tc>
      </w:tr>
      <w:tr w:rsidR="00B76C58" w:rsidRPr="00101AE5" w14:paraId="724723D5" w14:textId="77777777" w:rsidTr="00B76C58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B385C" w14:textId="15453C1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E13B1" w14:textId="4D9DEE9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620DB" w14:textId="566113E5" w:rsidR="00B76C58" w:rsidRPr="00D95A0B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B76C58" w:rsidRPr="00101AE5" w14:paraId="5DBE5AA0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69E03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8A7D8" w14:textId="7B1682F9" w:rsidR="00B76C58" w:rsidRPr="0047720F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BB945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F87EC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3A877010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7898F" w14:textId="6C3D1BCF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52032" w14:textId="6E42024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0F18F" w14:textId="4DC00105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FDB28" w14:textId="185BDE6B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</w:rPr>
            </w:pPr>
            <w:r w:rsidRPr="00D95A0B">
              <w:rPr>
                <w:rFonts w:eastAsia="Times New Roman" w:cs="Calibri"/>
                <w:sz w:val="16"/>
                <w:szCs w:val="16"/>
                <w:rtl/>
              </w:rPr>
              <w:t>الأهداف</w:t>
            </w:r>
            <w:r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16"/>
                <w:szCs w:val="16"/>
                <w:rtl/>
              </w:rPr>
              <w:t>متداخلة</w:t>
            </w:r>
            <w:r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</w:p>
        </w:tc>
      </w:tr>
      <w:tr w:rsidR="00B76C58" w:rsidRPr="00101AE5" w14:paraId="1ACF26FF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2EA2E" w14:textId="294F865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ED4C8" w14:textId="7FF3F51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D00D" w14:textId="04EA44D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B62EE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D07DF70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7B2A5" w14:textId="604AD2F1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D2BA5" w14:textId="5E7DF5B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52A0" w14:textId="1446F00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E9D5E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83B5CF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39FAE" w14:textId="1539AE30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1D343" w14:textId="78828359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2B7AF" w14:textId="10508D6B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DA8A4" w14:textId="7318508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0E230991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B45B5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DE488" w14:textId="7EBED80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حيث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4FC97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AF5C2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32C8080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2BD57" w14:textId="35BE26F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69F40" w14:textId="7824D389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المناسبة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842C7" w14:textId="5E8E811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68EAD" w14:textId="78BB0E24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010083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A9FCC" w14:textId="0D3B9204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FACD" w14:textId="3277CD1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0"/>
                <w:szCs w:val="20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24BF7" w14:textId="270FB09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0"/>
                <w:szCs w:val="20"/>
                <w:rtl/>
              </w:rPr>
              <w:t>الآتية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8ECC4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DE25384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7FB8D" w14:textId="5DF0747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A147B" w14:textId="3F26478F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09EBB" w14:textId="38A2C2E4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642EC" w14:textId="4B9C5E85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1299E65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ACB7C" w14:textId="7153184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D60C2" w14:textId="2DEE8E7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5F77A" w14:textId="1A122B4A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3C6AF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6D0C2E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75FDE" w14:textId="0AFA6BF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59892" w14:textId="0652A6B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AF97A" w14:textId="2061E46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16808" w14:textId="3D4FA0B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3F9EB7B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617A" w14:textId="721C9BD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25079" w14:textId="7288813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12E9" w14:textId="28F78306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07680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24A87B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79B8" w14:textId="20C7AB1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95A31" w14:textId="1B981FB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5D52E" w14:textId="4A3106D9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01537" w14:textId="78BB911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6224AFD7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656AB" w14:textId="17E1E2CF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DC60" w14:textId="1FB2C8D9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وتدوينها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E2B42" w14:textId="2C566BE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E81C1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B7EF4C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AA612" w14:textId="44099F0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1C7A5" w14:textId="04EF9B3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4ED3E" w14:textId="2E3A1BB4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E375F" w14:textId="2FA98541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6B03DA2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24CA4" w14:textId="1F4C281D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0645" w14:textId="0CAE1BA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464FA" w14:textId="337615E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سطورك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لفّها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الخجل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2917A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6294427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5B6B5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F06CF" w14:textId="2111527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510DC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4A3B6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0BFC84F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4723" w14:textId="5D30A22F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E1AE" w14:textId="35BC5E05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7B37D" w14:textId="58F6D48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اختلفت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بنا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DB61A" w14:textId="0EDC557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06423FC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42F68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B5ECF" w14:textId="1138B095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0DD40" w14:textId="3372EA6B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السّبل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//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أنا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نبض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التّراب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دمي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4C6FA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C8FFF3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5C921" w14:textId="628162A9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1B8ED" w14:textId="19F20092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2FF0" w14:textId="6E493648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C1435" w14:textId="5528F250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2F70262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E78D0" w14:textId="3381EF5A" w:rsidR="00B76C58" w:rsidRPr="00D95A0B" w:rsidRDefault="000E5E04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D6DE5" w14:textId="0A272DFD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DDC14" w14:textId="75310475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فكيف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أخون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نبض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دمي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0EF11" w14:textId="719E01A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20771B0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3C0B6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50890" w14:textId="3D3EEFB8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685A8" w14:textId="6479D831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255EB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DC2490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56CCF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C05AF" w14:textId="560016A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2E52A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E46E4" w14:textId="629AAB1E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3B66154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7A3B2" w14:textId="178E0FF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D8ED" w14:textId="56CCC1D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1E033" w14:textId="4B48294C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2F825" w14:textId="5C80C0ED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68BA4D5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0D511" w14:textId="2A1D25DB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AC944" w14:textId="567CD023" w:rsidR="00B76C58" w:rsidRPr="00D95A0B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القيم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7F23E" w14:textId="35C7A8D0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52BBC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FB31F4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F81E7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764F1" w14:textId="220830E3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84C36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0AB94" w14:textId="77777777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5C326A9" w14:textId="4FE7F25B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2AAEC24A" w14:textId="6AC3D9D0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D6060C3" w14:textId="559BAA09" w:rsidR="00B76C58" w:rsidRDefault="00B76C58" w:rsidP="00B76C58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456CBE14" w14:textId="30D25CD1" w:rsidR="00B76C58" w:rsidRDefault="00B76C58" w:rsidP="00B76C5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113F88EF" w14:textId="77777777" w:rsidR="00FE2D40" w:rsidRDefault="00FE2D40" w:rsidP="00B76C5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77C4E9AB" w14:textId="77777777" w:rsidR="00B76C58" w:rsidRDefault="00B76C58" w:rsidP="00B76C5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992"/>
        <w:gridCol w:w="3260"/>
        <w:gridCol w:w="992"/>
        <w:gridCol w:w="1502"/>
        <w:gridCol w:w="1192"/>
      </w:tblGrid>
      <w:tr w:rsidR="00B76C58" w:rsidRPr="00101AE5" w14:paraId="2B8F59D0" w14:textId="77777777" w:rsidTr="00B76C5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52E3F" w14:textId="6D2D7A1C" w:rsidR="00B76C58" w:rsidRPr="00FE2D40" w:rsidRDefault="00D16665" w:rsidP="00B76C58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0E5E04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القواعد</w:t>
              </w:r>
            </w:hyperlink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BFABB" w14:textId="21B8716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(3)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النّحويّة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(ما)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و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(مَنْ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EBB96" w14:textId="71DB79E9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294A2D12" w14:textId="77777777" w:rsidTr="00B76C5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53ED4" w14:textId="2DF8FC7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822AE" w14:textId="0737E5CF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47720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75AFB" w14:textId="427D15D0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47720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B76C58" w:rsidRPr="00101AE5" w14:paraId="3AD03440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FD5DF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C86AD" w14:textId="4307911D" w:rsidR="00B76C58" w:rsidRPr="0047720F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7A3AA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EA4AC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118FF6D0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145F4" w14:textId="63B98563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57F26" w14:textId="4FC5CD42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BC905" w14:textId="1746D4D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B942A" w14:textId="3F6D7669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57DCF107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C3E16" w14:textId="3844297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6B87F" w14:textId="65E9711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0A632" w14:textId="24E80A40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49FA3" w14:textId="1C4F99F2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B76C58" w:rsidRPr="00101AE5" w14:paraId="76794136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777F4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1A062" w14:textId="128C7FC3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2BA26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C28E2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F75E4BC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7B007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8B651" w14:textId="40066A3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.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6F6A1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0309E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CEE1695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4B0C7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E89C6" w14:textId="6D187F34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إذ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855B5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CE65C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900197C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5570D" w14:textId="5F835534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(ما)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9708D" w14:textId="692F865A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لِ(ما)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FC178" w14:textId="370A2F06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DCFF8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B5B9E08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9353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6927F" w14:textId="42F3FE62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EE694" w14:textId="0426DE45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0B0CD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AF8CC31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A98E3" w14:textId="1849546C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7F93B" w14:textId="5AA29DB3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لِ(ما)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13230" w14:textId="1DD990C8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F28B1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FBDD260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4EFD" w14:textId="5A447E9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ما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91BEC" w14:textId="3CA2C48F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108AB" w14:textId="2D0DC8AF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68374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6C092487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CB9E4" w14:textId="028B821D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(من)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433F9" w14:textId="39AC94D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B09F" w14:textId="7344433A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(مَن)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6A372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1D36688A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B4043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D0F7F" w14:textId="3D76774A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(من)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86E13" w14:textId="0C5FA1D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3C12B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1C0B9528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2869" w14:textId="20D3A016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C196A" w14:textId="06614815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لـِ(من</w:t>
            </w:r>
            <w:r w:rsidR="00FE2D40" w:rsidRPr="0047720F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</w:t>
            </w:r>
            <w:r w:rsidR="00FE2D40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 شفوي</w:t>
            </w:r>
            <w:r w:rsidR="00FE2D40" w:rsidRPr="0047720F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7C61C" w14:textId="6BE09DF2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7E867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045F7E3F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5DBED" w14:textId="7EA4690B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من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2D601" w14:textId="087C4FE2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8EC6E" w14:textId="6F66A94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مَن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332C4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92347F7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ADFDF" w14:textId="213DECB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مَن</w:t>
            </w:r>
            <w:r w:rsidR="00FE2D40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إعراب</w:t>
            </w:r>
            <w:r w:rsidR="00FE2D40" w:rsidRPr="0047720F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B5590" w14:textId="2E531B2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FE2D40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مَن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</w:t>
            </w:r>
            <w:r w:rsidR="00FE2D40" w:rsidRPr="0047720F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مواقع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مختلفة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E5034" w14:textId="14BC1424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79B07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427600E6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CA246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A4593" w14:textId="42F11D59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BF2B0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A456A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2C2B1367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D481A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3F166" w14:textId="0A084ED3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0BBBB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EE16E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A93000A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131D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F7F5" w14:textId="0AC7FA38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قواعد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ووضع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E433B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5DE04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D0C1A10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56F7F" w14:textId="0DE61885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362AE" w14:textId="3A3AA2FF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D9DAE" w14:textId="31889118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6E856" w14:textId="77777777" w:rsidR="00B76C58" w:rsidRPr="0047720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34FAFA7D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0A42B" w14:textId="2799910D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6BC9E" w14:textId="445F898B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DFAE" w14:textId="625D526A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7C771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5F635CC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86F58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445F5" w14:textId="119396FE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C8A51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315BF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481D9A3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AC539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D0E0C" w14:textId="0B2A2901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0C33E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EF60B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F94D95D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33A9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58E06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6356D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C67BF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94DF144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3897E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E9645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79355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BFB8C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7F8F49F" w14:textId="77777777" w:rsidTr="00B76C58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9B83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3DA50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B144B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643EF" w14:textId="77777777" w:rsidR="00B76C58" w:rsidRPr="0047720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7A8B645F" w14:textId="502869E7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509690A3" w14:textId="2185A4D8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B37AE6F" w14:textId="041ABAF3" w:rsidR="00B76C58" w:rsidRPr="001706BA" w:rsidRDefault="00B76C58" w:rsidP="00B76C58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622B9D68" w14:textId="77777777" w:rsidR="00B76C58" w:rsidRDefault="00B76C58" w:rsidP="00B76C58">
      <w:pPr>
        <w:tabs>
          <w:tab w:val="left" w:pos="9432"/>
        </w:tabs>
        <w:rPr>
          <w:rFonts w:eastAsia="Times New Roman"/>
          <w:sz w:val="18"/>
          <w:szCs w:val="18"/>
          <w:rtl/>
        </w:rPr>
      </w:pPr>
      <w:r>
        <w:rPr>
          <w:rFonts w:eastAsia="Times New Roman"/>
          <w:sz w:val="18"/>
          <w:szCs w:val="18"/>
          <w:rtl/>
        </w:rPr>
        <w:tab/>
      </w:r>
    </w:p>
    <w:p w14:paraId="3E428AC1" w14:textId="77777777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19D1DE24" w14:textId="77777777" w:rsidR="00B76C58" w:rsidRDefault="00B76C58" w:rsidP="00B76C58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B76C58" w:rsidRPr="00101AE5" w14:paraId="1D37A3A4" w14:textId="77777777" w:rsidTr="00B76C5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3BE42" w14:textId="5A1BB0E2" w:rsidR="00B76C58" w:rsidRPr="0042791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69FC6" w14:textId="6CCC8587" w:rsidR="00B76C58" w:rsidRPr="0042791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(4)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حرمة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دم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المسلم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C58CE" w14:textId="0990AB92" w:rsidR="00B76C58" w:rsidRPr="0042791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الثّاني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05B1A49B" w14:textId="77777777" w:rsidTr="00B76C5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D8505" w14:textId="7F2AB136" w:rsidR="00B76C58" w:rsidRPr="0042791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504BC" w14:textId="0274BB94" w:rsidR="00B76C58" w:rsidRPr="00D95A0B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353C5" w14:textId="46FFD3A0" w:rsidR="00B76C58" w:rsidRPr="00D95A0B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B76C58" w:rsidRPr="00101AE5" w14:paraId="3D1516BB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48157" w14:textId="77777777" w:rsidR="00B76C58" w:rsidRPr="0042791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28E78" w14:textId="5DEDE191" w:rsidR="00B76C58" w:rsidRPr="0042791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05D58" w14:textId="77777777" w:rsidR="00B76C58" w:rsidRPr="0042791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9EB4F" w14:textId="77777777" w:rsidR="00B76C58" w:rsidRPr="0042791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0FB3109F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5E663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457BA" w14:textId="59378AA9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0E5E04">
              <w:rPr>
                <w:rFonts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-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عنوان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66CD5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A27BC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9C2B904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15583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A73CE" w14:textId="1322BE1D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ثمّ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يستثير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الموضوع.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99149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76321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181C68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081A2" w14:textId="34C84798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9D9A6" w14:textId="266D1EFB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بهدف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F9F2F" w14:textId="28F2FEA3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A7470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670DE3FC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9FAB8" w14:textId="7A8DBBA1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17DF" w14:textId="480A80A2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4943C" w14:textId="5CF41CE0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للتعبير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7B3E9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8B98BF2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01B95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EDF3A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65B1C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20D00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960CA1F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A9FAD" w14:textId="4A568543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الشفويّ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84BF" w14:textId="1E430A1F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لإتاحة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3F25" w14:textId="0C0F83F6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C4B48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6749A3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CD3E" w14:textId="76677859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مستعينين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CB664" w14:textId="4EE80E4D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DDF42" w14:textId="78C4F828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AEB5F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35B2FE89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D0FD0" w14:textId="065CF4AC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4849D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06403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98D00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6DB766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96D3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5FA50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0AAD9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7343A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45E5B8BA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A2576" w14:textId="169D818D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BE3C0" w14:textId="5C29B68B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D2C52" w14:textId="4D781455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بعنوان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A0B07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42D847F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C7F5B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E79FC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A8DAA" w14:textId="7F2121A7" w:rsidR="00B76C58" w:rsidRPr="00EF0682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="00B76C58">
              <w:rPr>
                <w:rFonts w:eastAsia="Times New Roman" w:cs="Calibri" w:hint="cs"/>
                <w:sz w:val="24"/>
                <w:szCs w:val="24"/>
                <w:rtl/>
              </w:rPr>
              <w:t>حرمة دم المسلم</w:t>
            </w:r>
            <w:r>
              <w:rPr>
                <w:rFonts w:eastAsia="Times New Roman" w:cs="Calibri"/>
                <w:sz w:val="24"/>
                <w:szCs w:val="24"/>
                <w:rtl/>
              </w:rPr>
              <w:t>).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999C9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F086A7C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0B2C3" w14:textId="47E8700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6A647" w14:textId="45890A84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يطلب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تعابيرهم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5B78D" w14:textId="1F032FC2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F85B0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445EE8E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DDB4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B273E" w14:textId="77777777" w:rsidR="00B76C58" w:rsidRPr="00EF068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D6218" w14:textId="44D7101D" w:rsidR="00B76C58" w:rsidRPr="00EF0682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B76C58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91420" w14:textId="77777777" w:rsidR="00B76C58" w:rsidRPr="00EF068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12CE238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DC31C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D707" w14:textId="77777777" w:rsidR="00B76C58" w:rsidRPr="00B27627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FD075" w14:textId="77777777" w:rsidR="00B76C58" w:rsidRPr="008B45E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CD2B9" w14:textId="77777777" w:rsidR="00B76C58" w:rsidRPr="00496D69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32B5FCF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F3E1C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E81C1" w14:textId="77777777" w:rsidR="00B76C58" w:rsidRPr="00B27627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49655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7E224" w14:textId="77777777" w:rsidR="00B76C58" w:rsidRPr="00496D69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143E5F4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77525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5EA54" w14:textId="77777777" w:rsidR="00B76C58" w:rsidRPr="00B27627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B62D8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D97F" w14:textId="77777777" w:rsidR="00B76C58" w:rsidRPr="00496D69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B0F7F88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B58E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6E25A" w14:textId="77777777" w:rsidR="00B76C58" w:rsidRPr="00B27627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66166" w14:textId="77777777" w:rsidR="00B76C58" w:rsidRPr="006B2781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36391" w14:textId="77777777" w:rsidR="00B76C58" w:rsidRPr="00B27627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76C58" w:rsidRPr="00101AE5" w14:paraId="0B49A712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2D51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5D02" w14:textId="77777777" w:rsidR="00B76C58" w:rsidRPr="00B27627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3F4CF" w14:textId="77777777" w:rsidR="00B76C58" w:rsidRPr="00B27627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3964B" w14:textId="77777777" w:rsidR="00B76C58" w:rsidRPr="00496D69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4C9DBEB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B1FA1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91EE9" w14:textId="77777777" w:rsidR="00B76C58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385B3" w14:textId="77777777" w:rsidR="00B76C58" w:rsidRPr="006B2781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CC837" w14:textId="77777777" w:rsidR="00B76C58" w:rsidRPr="00B27627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76C58" w:rsidRPr="00101AE5" w14:paraId="558BA44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69C76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D4FC1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986BD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2E298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6D9B256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A276F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7BFE5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5D41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B4EC5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2708F1F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B4DC2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CE03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62E52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BC27B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2431844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F7912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4808F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49955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B323D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3051AA8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6B4D4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417D6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3906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F4B36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DBF15DE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4FCE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E9B8F" w14:textId="77777777" w:rsidR="00B76C58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281F6" w14:textId="77777777" w:rsidR="00B76C58" w:rsidRPr="004E1FBD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07901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182CF2E" w14:textId="437FE4ED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2252FDC4" w14:textId="2E1E0F14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4DE0AD0" w14:textId="61569DBF" w:rsidR="00B76C58" w:rsidRDefault="00B76C58" w:rsidP="00B76C58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3551B9C3" w14:textId="77777777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217BBA4B" w14:textId="1894836A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14824A49" w14:textId="77777777" w:rsidR="00FE2D40" w:rsidRDefault="00FE2D40" w:rsidP="00B76C58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169"/>
        <w:gridCol w:w="2693"/>
        <w:gridCol w:w="709"/>
        <w:gridCol w:w="1785"/>
        <w:gridCol w:w="1192"/>
      </w:tblGrid>
      <w:tr w:rsidR="00B76C58" w:rsidRPr="00101AE5" w14:paraId="78188037" w14:textId="77777777" w:rsidTr="00B76C58">
        <w:trPr>
          <w:trHeight w:val="377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68845" w14:textId="4C593D4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الثامنة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مرافعات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أمام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ضمير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غائب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67B4E" w14:textId="1BAFFFEE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56109" w14:textId="0347E812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76C58" w:rsidRPr="00101AE5" w14:paraId="38D70457" w14:textId="77777777" w:rsidTr="00B76C58">
        <w:trPr>
          <w:trHeight w:val="382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BB830" w14:textId="74A10525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5ED2A" w14:textId="6AB1F86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مرافعات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أمام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ضمير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غائب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85B65" w14:textId="60E6C8FF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0637AD4F" w14:textId="77777777" w:rsidTr="00B76C58">
        <w:trPr>
          <w:trHeight w:val="446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E3E7F" w14:textId="7816DD3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04D27" w14:textId="2617797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CA1CB" w14:textId="5CC29E16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18630872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06AE5" w14:textId="77777777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199B3" w14:textId="0C69C298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23EF2" w14:textId="77777777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5985C" w14:textId="77777777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2A916D5B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7BD2E" w14:textId="29BF71B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1574B" w14:textId="16FDEEB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بتعريف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بنوع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الفن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E99F6" w14:textId="4212E74E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5314F" w14:textId="0C5EBCBD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1E0BB4">
              <w:rPr>
                <w:rFonts w:eastAsia="Times New Roman" w:cs="Calibri"/>
                <w:rtl/>
              </w:rPr>
              <w:t>الأهداف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1E0BB4">
              <w:rPr>
                <w:rFonts w:eastAsia="Times New Roman" w:cs="Calibri"/>
                <w:rtl/>
              </w:rPr>
              <w:t>متداخلة</w:t>
            </w:r>
            <w:r>
              <w:rPr>
                <w:rFonts w:eastAsia="Times New Roman" w:cs="Calibri"/>
                <w:rtl/>
              </w:rPr>
              <w:t xml:space="preserve"> </w:t>
            </w:r>
          </w:p>
        </w:tc>
      </w:tr>
      <w:tr w:rsidR="00B76C58" w:rsidRPr="00101AE5" w14:paraId="65C2120B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D04BE" w14:textId="3E495608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BA7D7" w14:textId="45B3D2D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الأدبي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2D37F" w14:textId="37B47A6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89AA9" w14:textId="0EAE4815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17CF004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B293A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9923A" w14:textId="2D13D2FA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rtl/>
                <w:lang w:bidi="ar-JO"/>
              </w:rPr>
              <w:t>التفسيريّة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9416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E1BD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93ADD5D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0B9EC" w14:textId="1925790D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*التعّرف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95EDD" w14:textId="505C6872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90CBE" w14:textId="50D6422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AA14E" w14:textId="159BDAF2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0F6CFD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B232F" w14:textId="29D3A1F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والمشرف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التّربويّ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19937" w14:textId="7DAFABB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FB657" w14:textId="311DD17F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وائل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محيي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الدّين.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2D589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974F1DD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17574" w14:textId="4325F859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وائل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محيي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الدّين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3BC02" w14:textId="21276E3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حيث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05C8A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ADC5E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E4C5B63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FA4D2" w14:textId="3144398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2D7BE" w14:textId="2617451C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B6A7D" w14:textId="6FE8960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12EC6" w14:textId="6C7625FB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4D3973F0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CFBD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595C" w14:textId="1CDE5158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0CDC7" w14:textId="085542C9" w:rsidR="00B76C58" w:rsidRPr="001E0BB4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31D58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697352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19628" w14:textId="78A4A36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A3973" w14:textId="0A8E33C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ABE1B" w14:textId="1375D2C6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BD6AB" w14:textId="24241B1D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402C107D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4ED4" w14:textId="103A0DAA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CCD25" w14:textId="23B72D5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6CBC5" w14:textId="70142EDA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للمقالة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441C5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37855F9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50CA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55D39" w14:textId="790601D5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600C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F8E71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176F7F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711E3" w14:textId="343E3D48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28E7" w14:textId="2EA215FC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BEE14" w14:textId="24B4ABD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الفنّي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925AB" w14:textId="5E554488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BB59C77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4DA89" w14:textId="569F86E9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09F00" w14:textId="4ED9D4BC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نوعه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85B0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57DBD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2D6D3728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07526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AE648" w14:textId="563E4B0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129D5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E8EE7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614BFB3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9C5BC" w14:textId="40E6E614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38CB9" w14:textId="498B9DEE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A5D5C" w14:textId="5F7E2EE9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C8F8D" w14:textId="3E624C12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F49F0B8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296CC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FF411" w14:textId="3F2A00CF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2EF7E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A7AE7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F0DD432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4A5FA" w14:textId="5F0926AB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2735" w14:textId="5CBB9AA2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D0FB8" w14:textId="4F91ACB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0DC3C" w14:textId="30ED3216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34D7893B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2594F" w14:textId="1DD43E40" w:rsidR="00B76C58" w:rsidRPr="001E0BB4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8E8B1" w14:textId="2376E0EA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 حول المعاني الصرفية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المعجمية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3A299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18851" w14:textId="6D730D4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5BBCF4A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87560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BAEA6" w14:textId="4F0AF1ED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البديعيّة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82125" w14:textId="1A431FD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الأصل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للغوي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C789D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9B2CF4E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C22D3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C36E" w14:textId="4CED917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63770" w14:textId="50CCBFAC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9B3C7" w14:textId="5E3FD13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634ABF8A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7C079" w14:textId="76C362C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0"/>
                <w:szCs w:val="20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FB353" w14:textId="3DA61683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0"/>
                <w:szCs w:val="20"/>
                <w:rtl/>
                <w:lang w:bidi="ar-JO"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F8165" w14:textId="41B4BEFA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3DE7A" w14:textId="0C582EC0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238350B9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0D70" w14:textId="472F81AF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768A4" w14:textId="7C928E31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2516" w14:textId="68D6003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977BD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BDBCB35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927C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C919E" w14:textId="3BCF262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B0389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36DE5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171E0C8C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7438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A3228" w14:textId="576A5E59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E9A4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A32DC" w14:textId="7777777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76D41C8A" w14:textId="63E72844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257D77D" w14:textId="530D819C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EF2ABE7" w14:textId="468E7950" w:rsidR="00B76C58" w:rsidRDefault="00B76C58" w:rsidP="00B76C58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7EB9A06B" w14:textId="77777777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324C3177" w14:textId="77777777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3012812A" w14:textId="65687EA6" w:rsidR="00B76C58" w:rsidRDefault="00B76C58" w:rsidP="00B76C58">
      <w:pPr>
        <w:rPr>
          <w:rFonts w:eastAsia="Times New Roman"/>
          <w:sz w:val="18"/>
          <w:szCs w:val="18"/>
          <w:rtl/>
        </w:rPr>
      </w:pPr>
    </w:p>
    <w:p w14:paraId="74CFA5FB" w14:textId="77777777" w:rsidR="00FE2D40" w:rsidRDefault="00FE2D40" w:rsidP="00B76C58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567"/>
        <w:gridCol w:w="1927"/>
        <w:gridCol w:w="1192"/>
      </w:tblGrid>
      <w:tr w:rsidR="00B76C58" w:rsidRPr="00101AE5" w14:paraId="4D500C7C" w14:textId="77777777" w:rsidTr="00B76C58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2076B" w14:textId="64F1D66E" w:rsidR="00B76C58" w:rsidRPr="00FE2D40" w:rsidRDefault="00D16665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0E5E04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النّصوص</w:t>
              </w:r>
            </w:hyperlink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36192" w14:textId="67ADA0A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وصيّة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لاجئ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305BE" w14:textId="72C501BA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0B490600" w14:textId="77777777" w:rsidTr="00B76C58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BCF4F" w14:textId="7E483E0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CD081" w14:textId="7CC9CA01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7D7A7" w14:textId="0BC04434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74E8DB41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7E9CC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0E8A4" w14:textId="15652260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99187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0B97E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7ADFD63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04D91" w14:textId="1BC1E67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C7E60" w14:textId="718F0ED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92CC0" w14:textId="2433158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68F99" w14:textId="4F1ED1E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متداخلة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77D519FA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0313" w14:textId="65FF5F9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4DCEB" w14:textId="4EFB26D9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C2EA9" w14:textId="3422D40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6FD0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D6A7E70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28D5F" w14:textId="378B182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6519A" w14:textId="2016E22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53D7E" w14:textId="3BC0429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4B543" w14:textId="06C542D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78B923EC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18A3E" w14:textId="4F5F77D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15A97" w14:textId="3B8A8F4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D4C9D" w14:textId="27295B9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10352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2DD0180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40B58" w14:textId="01373EA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41D7D" w14:textId="3932285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المناسبة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C1B40" w14:textId="326BD6C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E5419" w14:textId="236AD80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1787238D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4ABE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1A2F" w14:textId="3DBB645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81FF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7F678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F0EAE9A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B966A" w14:textId="0F4EDFC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63134" w14:textId="7584F5A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89C8" w14:textId="0AE8276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0"/>
                <w:szCs w:val="20"/>
                <w:rtl/>
              </w:rPr>
              <w:t>الآتية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49B17" w14:textId="727F195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454C0B36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D1D58" w14:textId="4D40530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B72D0" w14:textId="0B9109C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07817" w14:textId="6BDA8E1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C0517" w14:textId="65127BC0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1460FAD3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6F7E1" w14:textId="5B42B47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01D5F" w14:textId="531715CA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3ACE9" w14:textId="553EC24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D59F6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4848BC7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33CED" w14:textId="5D18D97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54CDB" w14:textId="3BE7C6C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23199" w14:textId="1C0987F9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56B5C" w14:textId="2B4462E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72F6F226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32597" w14:textId="4FE6CDA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5D299" w14:textId="48F590E0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CE8A9" w14:textId="6336FB8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6744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DE37919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48469" w14:textId="1DA96189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5323" w14:textId="6881E76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38E3" w14:textId="45A5505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527C5" w14:textId="2873673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391117E6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98754" w14:textId="40BF608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973C9" w14:textId="21BDA47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وتدوينها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D0CC" w14:textId="7FBCB81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5CF5F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1C27712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EA8B8" w14:textId="6149DF0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B96B4" w14:textId="082E457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13489" w14:textId="33096A6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927A3" w14:textId="1D191D3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03B5A6FB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EC18" w14:textId="2811920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4269D" w14:textId="2F45D28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A4353" w14:textId="50FB32AA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5D5BD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8587BD8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38D46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FA912" w14:textId="4B4090CE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5EE15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B6D99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C39081E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3F1A6" w14:textId="30AF2EE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A4187" w14:textId="685B447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091D0" w14:textId="6F80974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6B420" w14:textId="53CE3FE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2340E028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92E3C" w14:textId="27CF813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F6447" w14:textId="7D7E239A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BF47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4DC37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BF24EF5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41E86" w14:textId="02F000F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3B2CC" w14:textId="4E44CB0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F3E30" w14:textId="7FD85AA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والمعنى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17780" w14:textId="4BBE068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0824B30D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BBE3B" w14:textId="7F980D45" w:rsidR="00B76C58" w:rsidRPr="00F81FB2" w:rsidRDefault="000E5E04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DC43C" w14:textId="4F65C1A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E13BA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F7AFE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51DDAC5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5A3B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53FA0" w14:textId="4724497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6A8CF" w14:textId="2D86E54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6C2D9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1332DA0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8C8A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23CDD" w14:textId="0006F37E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9CA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6F574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D82A7BB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9F55F" w14:textId="10EDA990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6F15D" w14:textId="2A18BEC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5670" w14:textId="3FBF584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0"/>
                <w:szCs w:val="20"/>
                <w:rtl/>
                <w:lang w:bidi="ar-JO"/>
              </w:rPr>
              <w:t>المستفادة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EDA20" w14:textId="0D5E3F2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5C72A6F9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B448" w14:textId="57C417F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61808" w14:textId="02DB31E3" w:rsidR="00B76C58" w:rsidRPr="00F81FB2" w:rsidRDefault="00D16665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القيم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B76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76C58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B76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4B7A2" w14:textId="33CD88F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59BB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B76C58" w:rsidRPr="00101AE5" w14:paraId="1455D246" w14:textId="77777777" w:rsidTr="00B76C58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C77FF" w14:textId="31D8FE6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44DCD" w14:textId="25E6774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74F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9B447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3B709009" w14:textId="49B9C054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852837B" w14:textId="00A0F873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08AFA33" w14:textId="42AEE883" w:rsidR="00B76C58" w:rsidRDefault="00B76C58" w:rsidP="00B76C58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2EAD3B50" w14:textId="5D1F7BCD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1BDD5DC9" w14:textId="77777777" w:rsidR="00FE2D40" w:rsidRDefault="00FE2D40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992"/>
        <w:gridCol w:w="1502"/>
        <w:gridCol w:w="1192"/>
      </w:tblGrid>
      <w:tr w:rsidR="00B76C58" w:rsidRPr="00101AE5" w14:paraId="3B5C56C1" w14:textId="77777777" w:rsidTr="00B76C5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93C29" w14:textId="4BED8D2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5D167" w14:textId="65B26A2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(3)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النّحويّة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(لا)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و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(اللام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F3476" w14:textId="7A29FA27" w:rsidR="00B76C58" w:rsidRPr="00FE2D40" w:rsidRDefault="00D16665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</w:t>
              </w:r>
              <w:r w:rsidR="000E5E04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B76C58" w:rsidRPr="00FE2D4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 الثاني عشر</w:t>
              </w:r>
            </w:hyperlink>
          </w:p>
        </w:tc>
      </w:tr>
      <w:tr w:rsidR="00B76C58" w:rsidRPr="00101AE5" w14:paraId="198F625B" w14:textId="77777777" w:rsidTr="00B76C5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8F351" w14:textId="722E02D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B5606" w14:textId="5D607DC7" w:rsidR="00B76C58" w:rsidRPr="001E0BB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FF7BB" w14:textId="20D7977F" w:rsidR="00B76C58" w:rsidRPr="001E0BB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75450801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CF0FD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5DFAB" w14:textId="3DD9139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28115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ED3ED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B76C58" w:rsidRPr="00101AE5" w14:paraId="72F53872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1178E" w14:textId="36A8059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192E7" w14:textId="7824F66A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D8C8B" w14:textId="19FBCE4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5AE87" w14:textId="2C029038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22C800B7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37196" w14:textId="4C9783E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97138" w14:textId="1805466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93022" w14:textId="24AFF45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86A6F" w14:textId="28A748A3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rtl/>
              </w:rPr>
            </w:pPr>
            <w:r w:rsidRPr="00910FEF">
              <w:rPr>
                <w:rFonts w:eastAsia="Times New Roman" w:cs="Calibri"/>
                <w:sz w:val="18"/>
                <w:szCs w:val="18"/>
                <w:rtl/>
              </w:rPr>
              <w:t>الهدف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18"/>
                <w:szCs w:val="18"/>
                <w:rtl/>
              </w:rPr>
              <w:t>متداخل</w:t>
            </w:r>
          </w:p>
        </w:tc>
      </w:tr>
      <w:tr w:rsidR="00B76C58" w:rsidRPr="00101AE5" w14:paraId="65906698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01E88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02E22" w14:textId="046365F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A964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D2F68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4045116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CCFCD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CCB9B" w14:textId="6C2598C9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.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BD4F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52760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6E5F2F6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79035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42B93" w14:textId="400D3C4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إذ يكلّف </w:t>
            </w:r>
            <w:r w:rsidRPr="00F81FB2">
              <w:rPr>
                <w:rFonts w:eastAsia="Times New Roman" w:cs="Calibri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89CF1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98AD1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216F5A8E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AFE40" w14:textId="1C01865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(لا)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CA1F" w14:textId="46B388F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EDE2F" w14:textId="726F3EF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E592A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82B34CA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1B93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AC70A" w14:textId="103C95C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(لا)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 w:rsidR="000E5E0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على السّبورة وفي دفاترهم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27CD5" w14:textId="42CBFEF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BEC0B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940B0A8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1E92" w14:textId="0CC3AD8E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2A42C" w14:textId="3946095D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لِ(لا)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123B9" w14:textId="1416AE32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42DE0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4289C957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60568" w14:textId="50E2F90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لا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A4198" w14:textId="1E4AC24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343C0" w14:textId="5BC67FB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B0D4C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CC23BC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DF94E" w14:textId="3E7BD49A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(اللام)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F1FD" w14:textId="00A288F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49C8" w14:textId="55F9C988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(اللام)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45373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A2357AA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AC7F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23E23" w14:textId="0527F9A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(اللام)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66874" w14:textId="4A20380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233A0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6CBB033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70D18" w14:textId="61E3CB2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E20C5" w14:textId="11D5340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لـِ(اللام</w:t>
            </w:r>
            <w:r w:rsidR="00FE2D40" w:rsidRPr="00F81FB2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 شفوي</w:t>
            </w:r>
            <w:r w:rsidR="00FE2D40" w:rsidRPr="00F81FB2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BF13E" w14:textId="66433315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2C2E5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0C0D6E58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3424F" w14:textId="7D1278D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اللام</w:t>
            </w:r>
            <w:r w:rsidR="000E5E04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3A9DC" w14:textId="215931A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862F8" w14:textId="77A1FAC1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اللام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99C48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114F4F8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EE6EE" w14:textId="37A1033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اللام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إعراب</w:t>
            </w:r>
            <w:r w:rsidR="00FE2D40" w:rsidRPr="00F81FB2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E24CF" w14:textId="54D0031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إعراب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E2D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اللام</w:t>
            </w:r>
            <w:r w:rsidR="00FE2D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="00FE2D40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</w:t>
            </w:r>
            <w:r w:rsidR="00FE2D40" w:rsidRPr="00F81FB2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مواقع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مختلفة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6E5DB" w14:textId="2AE8C78B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CAF11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3CB50C2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6A71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5AEEC" w14:textId="0C9E131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44DB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6C909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8277324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6114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25CE3" w14:textId="2063E544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246DC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529F6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EADC3C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935CD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1BE7B" w14:textId="7CBA31DC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قواعد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ووضع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559B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E8915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67D7DD0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226D" w14:textId="220FBD2B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EAE13" w14:textId="2678D553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9001F" w14:textId="16CEB3D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66A6C" w14:textId="77777777" w:rsidR="00B76C58" w:rsidRPr="00F81FB2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1CED6728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6077" w14:textId="253A88C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18F25" w14:textId="3740BBFE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5716" w14:textId="39D25A5E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295E6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EEBD49D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B31C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0E394" w14:textId="446E5C2F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76128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724CE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CE53140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8CD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ED21E" w14:textId="49755696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F9879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9300E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2EBC31A0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F258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EFFF3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D7E7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0B5D2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48C9F437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8962E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60807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EB98E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13B3B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AE190E6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BB26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A5A2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055BD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624E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632CCD9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09421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FA842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69F88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2D6B0" w14:textId="77777777" w:rsidR="00B76C58" w:rsidRPr="00F81FB2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65E95491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435E3BEB" w14:textId="2C815E80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112D847C" w14:textId="4C7E15EF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1A4041EC" w14:textId="03C093BF" w:rsidR="00B76C58" w:rsidRDefault="00B76C58" w:rsidP="00B76C58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2E2DA90B" w14:textId="1663BA98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AFA1324" w14:textId="77777777" w:rsidR="00FE2D40" w:rsidRDefault="00FE2D40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8BAC837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311"/>
        <w:gridCol w:w="2551"/>
        <w:gridCol w:w="709"/>
        <w:gridCol w:w="1785"/>
        <w:gridCol w:w="1192"/>
      </w:tblGrid>
      <w:tr w:rsidR="00B76C58" w:rsidRPr="00101AE5" w14:paraId="42388624" w14:textId="77777777" w:rsidTr="00B76C58">
        <w:trPr>
          <w:trHeight w:val="377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1D3652" w14:textId="36F8CCEE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التاسعة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البومة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غرفة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بعيدة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9DC74" w14:textId="3AF435A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B20DD" w14:textId="2B7FAEA5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76C58" w:rsidRPr="00101AE5" w14:paraId="52F37843" w14:textId="77777777" w:rsidTr="00B76C58">
        <w:trPr>
          <w:trHeight w:val="382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EF457" w14:textId="7802F53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0583D" w14:textId="5D274003" w:rsidR="00B76C58" w:rsidRPr="00910FEF" w:rsidRDefault="00FE2D40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الدرس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B76C58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="00B76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B76C58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البومة</w:t>
            </w:r>
            <w:r w:rsidR="00B76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6C58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في</w:t>
            </w:r>
            <w:r w:rsidR="00B76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6C58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غرفة</w:t>
            </w:r>
            <w:r w:rsidR="00B76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6C58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بعيدة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60390" w14:textId="44AD01E8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40060112" w14:textId="77777777" w:rsidTr="00B76C58">
        <w:trPr>
          <w:trHeight w:val="446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99115" w14:textId="477B794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FBE4D" w14:textId="657EF75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46A7D" w14:textId="65E8081F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73551EF2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3EA34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C9E7D" w14:textId="77178A2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8F3D5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F04BA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2521FA8C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11FC7" w14:textId="7431CD2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CE47F" w14:textId="34B06B0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بتعريف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بالنوع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الأدبيّ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8F62" w14:textId="64E9D2C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7AC19" w14:textId="05953F9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910FEF">
              <w:rPr>
                <w:rFonts w:eastAsia="Times New Roman" w:cs="Calibri"/>
                <w:rtl/>
              </w:rPr>
              <w:t>الأهداف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910FEF">
              <w:rPr>
                <w:rFonts w:eastAsia="Times New Roman" w:cs="Calibri"/>
                <w:rtl/>
              </w:rPr>
              <w:t>متداخلة</w:t>
            </w:r>
            <w:r>
              <w:rPr>
                <w:rFonts w:eastAsia="Times New Roman" w:cs="Calibri"/>
                <w:rtl/>
              </w:rPr>
              <w:t xml:space="preserve"> </w:t>
            </w:r>
          </w:p>
        </w:tc>
      </w:tr>
      <w:tr w:rsidR="00B76C58" w:rsidRPr="00101AE5" w14:paraId="5D12A47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5A0EE" w14:textId="563335E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B9CA8" w14:textId="61DB3EE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للنّص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BCD5" w14:textId="78D8B47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A357C" w14:textId="23938F6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7365C460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D7CC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95DB9" w14:textId="5AE6959E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rtl/>
                <w:lang w:bidi="ar-JO"/>
              </w:rPr>
              <w:t>التفسيريّة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D643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A5BE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6D95F36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B8DF0" w14:textId="5CA17A5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0FBC9" w14:textId="5FFC199B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858C9" w14:textId="7DCC998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30024" w14:textId="2B285BB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01974D1D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6774E" w14:textId="1E57E22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942" w14:textId="0A7D162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F1596" w14:textId="16C61E55" w:rsidR="00B76C58" w:rsidRPr="00910FEF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BD1A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4C0B22E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609A9" w14:textId="4526CAA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4DBE" w14:textId="26868D1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C63F4" w14:textId="11BFF19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3556A" w14:textId="2D0D149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00C0E48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04D0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8CA5C" w14:textId="2DFA499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7EEC8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053C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BF00DDC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CB113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22CB3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9A02D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F2AD52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A5D2E9C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0A06A" w14:textId="46BF6E80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6E724" w14:textId="5A0CCEF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E0161" w14:textId="0AB93B4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الفنّي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7D402" w14:textId="6B9BCB7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15FEF632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2075D" w14:textId="0ED97FFE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5BD2" w14:textId="1DEA17A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نوعه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C4362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1D40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0ABDDD5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788BE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5E425" w14:textId="02AF5E7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5AD8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016F7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5531B8FF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23E9C" w14:textId="4CCD4BE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8A9E1" w14:textId="6394EB8B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1A51" w14:textId="17DE9645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07FC0" w14:textId="27565E5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1C1DD489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2FD14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DE6D" w14:textId="1FCD0C2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8E6AC" w14:textId="5DE5982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61DB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0E15C10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5F51" w14:textId="59792CC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6E35" w14:textId="2A59270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8C18C" w14:textId="6E730E9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المبنى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5C69E" w14:textId="4BBB50E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566C79EA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5A249" w14:textId="2F1902EF" w:rsidR="00B76C58" w:rsidRPr="00910FEF" w:rsidRDefault="000E5E04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B76C58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FA782" w14:textId="2249B52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الصرفية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rtl/>
                <w:lang w:bidi="ar-JO"/>
              </w:rPr>
              <w:t>المعجمية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E9A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5E485" w14:textId="66DEDBE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2F3875CB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D74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9A83F" w14:textId="1EBD209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البديعيّة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85BB8" w14:textId="62180FB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البديعيّ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36BB9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3C852B2E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BC19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DA2D3" w14:textId="68D8C20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C7FFA" w14:textId="3E97A57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64F19" w14:textId="195BBD8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385C5860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646EC" w14:textId="727E5D9C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0"/>
                <w:szCs w:val="20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BA2F3" w14:textId="2E2F7DC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rtl/>
                <w:lang w:bidi="ar-JO"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72E9A" w14:textId="447F7C6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39A1E" w14:textId="0348B2A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1A7A5A52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72EDF" w14:textId="0E0E2A0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EC3E" w14:textId="2A46034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CC816" w14:textId="69235E60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4CB5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19A82431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7C3C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F31F0" w14:textId="25D2E17B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B34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A9F8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11D29209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12D5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2028" w14:textId="00BCFE5E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C4A1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2361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6373EBB8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93025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E337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1A4C5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B1A12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rtl/>
              </w:rPr>
            </w:pPr>
          </w:p>
        </w:tc>
      </w:tr>
      <w:tr w:rsidR="00B76C58" w:rsidRPr="00101AE5" w14:paraId="3A077CF9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6E11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6E54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5F90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E881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7C67E13E" w14:textId="77777777" w:rsidTr="00B76C58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2332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118B7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DEB23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2829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38390F4B" w14:textId="081A1846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00C8F2F" w14:textId="6E5AE225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7CDDB6DE" w14:textId="0D1E43AD" w:rsidR="00B76C58" w:rsidRDefault="00B76C58" w:rsidP="00B76C58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60BD56B6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AB47987" w14:textId="36BD0F3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DFD813B" w14:textId="77777777" w:rsidR="00FE2D40" w:rsidRDefault="00FE2D40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8A72215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1276"/>
        <w:gridCol w:w="1218"/>
        <w:gridCol w:w="1192"/>
      </w:tblGrid>
      <w:tr w:rsidR="00B76C58" w:rsidRPr="00101AE5" w14:paraId="6FDD0A63" w14:textId="77777777" w:rsidTr="00B76C5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36B01" w14:textId="1CDB757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CC401" w14:textId="5E00CC3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الجمل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محل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الإعراب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82E81" w14:textId="30AEE098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1F15A68E" w14:textId="77777777" w:rsidTr="00B76C5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47E2A" w14:textId="0B804CE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8D106" w14:textId="54EFDEC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79CC2" w14:textId="24C9352F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54291C37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35487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E88B3" w14:textId="05DB3BA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F03B6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E17EF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0B47B63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C5581" w14:textId="6F06814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90270" w14:textId="7F741E3E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F74F5" w14:textId="0CD890B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68E8F" w14:textId="0249CA5D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4C26A269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6A456" w14:textId="58ABF53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B6C35" w14:textId="47D13BC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2F57D" w14:textId="21B9F25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073C9" w14:textId="381E3D2C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B76C58" w:rsidRPr="00101AE5" w14:paraId="726439B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17F6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20D93" w14:textId="358DF85D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FBB35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DE0C2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FD7E7AD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7B12D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4B0BC" w14:textId="4E1DF8A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.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0EA3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7641A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76C58" w:rsidRPr="00101AE5" w14:paraId="32B1500A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FB475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AD9D4" w14:textId="3C967D4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إذ يكلّف </w:t>
            </w:r>
            <w:r w:rsidRPr="00910FEF">
              <w:rPr>
                <w:rFonts w:eastAsia="Times New Roman" w:cs="Calibri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34E04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4CB8B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76C58" w:rsidRPr="00101AE5" w14:paraId="2A300513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607B" w14:textId="4619CEE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A2825" w14:textId="5661016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30F00" w14:textId="15B1C49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33AB5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B76C58" w:rsidRPr="00101AE5" w14:paraId="12E993DE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F8325" w14:textId="516FE775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6E2BC" w14:textId="6122231A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F3EE" w14:textId="03AF833A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BCB1" w14:textId="77777777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B76C58" w:rsidRPr="00101AE5" w14:paraId="7D2614A4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A5CA7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1449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0369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BC089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490BBD1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2E5B8" w14:textId="762169C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التمثيل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38D59" w14:textId="506C112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27070" w14:textId="3CDC346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0621D" w14:textId="5AB68A50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7677E78E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20D20" w14:textId="53DC8030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E7A6A" w14:textId="78667D5C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AFCA9" w14:textId="66F3DD6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BDC8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DFBB19D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1B7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494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9EB8D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E7A6F" w14:textId="695C706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788766BC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9C434" w14:textId="2ABE1A1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8D596" w14:textId="19C6156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يكلّف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950B" w14:textId="58D30305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0674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A282BD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D325E" w14:textId="48D36416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23051" w14:textId="779B349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46A1E" w14:textId="7F8BDCDF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7E0CE" w14:textId="3576071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2F72C14A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7556A" w14:textId="543A387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489B7" w14:textId="46C04740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412E2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6D6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3F8E559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E088D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AECCD" w14:textId="1F9A06F2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B5DA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56A39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CDC062F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5C9A" w14:textId="7AE97C1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44E8B" w14:textId="5CCDFFD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61916" w14:textId="30FCBB63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D6518" w14:textId="09C25A0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B76C58" w:rsidRPr="00101AE5" w14:paraId="4CE17111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2951" w14:textId="71D3E0C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BE603" w14:textId="2B05FC3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D5E9" w14:textId="242A54A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216C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1C4D59B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B74CF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D2F05" w14:textId="750625B8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1BC8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ADF4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3DC22B3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345DE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C3614" w14:textId="73440394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394B3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C858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E89DB76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C1AE0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FC1C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A47F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87414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0F9C22A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5208C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7D2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9A15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81210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27AA439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A6A47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BCEEE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E5B16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3C4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E240E4D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AE12B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D0CE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417E9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62F5E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B76C58" w:rsidRPr="00101AE5" w14:paraId="202EDBF9" w14:textId="77777777" w:rsidTr="00B76C58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5820D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2401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14129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D930A" w14:textId="77777777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40B9A42B" w14:textId="22AC56C6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2CDBCEC1" w14:textId="62AA8D7A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7978062" w14:textId="2C69C34C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5A24E0E7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3D4EBB0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A629CC0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424351D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"/>
        <w:gridCol w:w="3260"/>
        <w:gridCol w:w="567"/>
        <w:gridCol w:w="1927"/>
        <w:gridCol w:w="1192"/>
      </w:tblGrid>
      <w:tr w:rsidR="00B76C58" w:rsidRPr="00101AE5" w14:paraId="5E436346" w14:textId="77777777" w:rsidTr="00B76C58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65854" w14:textId="725221E8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74A3C" w14:textId="125CD28F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(3)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البحر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الخفيف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7B0B8" w14:textId="28149D9B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4C476B0A" w14:textId="77777777" w:rsidTr="00B76C58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46BDD" w14:textId="19056FBC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AEBA8" w14:textId="7A3B1121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F54DE" w14:textId="5F38981D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6BA431D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246C8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252EE" w14:textId="2C72EEEC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43A13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49490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7BB49BE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9545C" w14:textId="45317C92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61116" w14:textId="2CE6439B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A2D4B" w14:textId="6FA91FAA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867D8" w14:textId="5424B9D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B76C58" w:rsidRPr="00101AE5" w14:paraId="1DF7999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D4C2C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025CE" w14:textId="0D7BB8B4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18"/>
                <w:szCs w:val="18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FFF0" w14:textId="7290097B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58B8E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027BD6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CB30A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D5768" w14:textId="2175F41B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F0348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D941B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78B8B6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F4D6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817F" w14:textId="7E882D5C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rtl/>
                <w:lang w:bidi="ar-JO"/>
              </w:rPr>
              <w:t>وعروضيّة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7B11E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2866A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87A575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50F9" w14:textId="2A5F7F4E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22B9D" w14:textId="6EAA544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FE0A2" w14:textId="5C87FC38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عروضيّة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95BF9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1E6D9DD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5966C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883B4" w14:textId="0987798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15B64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C04B7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9FCC45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D5E9A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332CE" w14:textId="57722936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0E23A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3994B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59081B2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5EFC3" w14:textId="2469E2B4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ECBA" w14:textId="27BC05F3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549B9" w14:textId="295198EE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تقطيعا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عروضيّا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A3A36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1FB28221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5C863" w14:textId="162D6F4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53A0F" w14:textId="0FEC71E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11EDA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95D05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33EA6F51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6E263" w14:textId="1360F865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7C4DC" w14:textId="61B68A0B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7FE0A" w14:textId="65D7A0CE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9C8D6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4D7833A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D4B65" w14:textId="3F9D73DE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23AC8" w14:textId="4E4B5B9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5E360" w14:textId="447AA5B1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08FC0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6B7966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2428B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F911C" w14:textId="3B156A8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EA501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CFC4B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493ED2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28A86" w14:textId="6449ADCB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8EFA1" w14:textId="1BC4F0D0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DA8C4" w14:textId="43249F0F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0204D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2BED4EE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EFB4B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B3034" w14:textId="0FBE50F0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5316D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0A13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A4A8E34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898C8" w14:textId="4275DE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A1895" w14:textId="491F75F8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DE37E" w14:textId="0260CD69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0"/>
                <w:szCs w:val="20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D5109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59964849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E22C1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812FE" w14:textId="57C02F4C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D5BAF" w14:textId="7BC788A7" w:rsidR="00B76C58" w:rsidRPr="00246354" w:rsidRDefault="00FE2D40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B76C58"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3385F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532BB9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00610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58314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28C6E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21CAC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B76C58" w:rsidRPr="00101AE5" w14:paraId="3DC5C9B5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45AA9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7036C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B3400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6E82C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6F9598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809E8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0EB5C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21FB5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74331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2ED80D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BBE98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BBC69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7F743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5AD7D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123D3A4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3ED9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F203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02C23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A2CC1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C18AB17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AE0CA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97A6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CA0AF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D2A33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843447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4C8C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D83BB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373EE" w14:textId="77777777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32084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94C5AA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755C3" w14:textId="77777777" w:rsidR="00B76C58" w:rsidRPr="00496D69" w:rsidRDefault="00B76C58" w:rsidP="00B76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1F853" w14:textId="77777777" w:rsidR="00B76C58" w:rsidRPr="00DD0B64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63DC" w14:textId="77777777" w:rsidR="00B76C58" w:rsidRPr="006B2781" w:rsidRDefault="00B76C58" w:rsidP="00B76C5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3FBB6" w14:textId="77777777" w:rsidR="00B76C58" w:rsidRPr="00B27627" w:rsidRDefault="00B76C58" w:rsidP="00B7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213E4A81" w14:textId="67AE8522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DBCF32E" w14:textId="1A4BA2F9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4CA0E05" w14:textId="43960250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56889548" w14:textId="51537C84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ADCA3C1" w14:textId="4D82E7BF" w:rsidR="00FE2D40" w:rsidRDefault="00FE2D40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320172EA" w14:textId="77777777" w:rsidR="00FE2D40" w:rsidRDefault="00FE2D40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9"/>
        <w:gridCol w:w="3118"/>
        <w:gridCol w:w="1134"/>
        <w:gridCol w:w="1360"/>
        <w:gridCol w:w="1192"/>
      </w:tblGrid>
      <w:tr w:rsidR="00B76C58" w:rsidRPr="00101AE5" w14:paraId="30702CF8" w14:textId="77777777" w:rsidTr="00B76C58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3BF3A" w14:textId="0771A95E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BE644" w14:textId="4431BEE5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(4)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قصيرة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النّكبة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DA281" w14:textId="02CFA71B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الثّاني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B76C58" w:rsidRPr="00101AE5" w14:paraId="1B2F5473" w14:textId="77777777" w:rsidTr="00B76C58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9F48B" w14:textId="073CFA9A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75928" w14:textId="734E87A9" w:rsidR="00B76C58" w:rsidRPr="00910FEF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41326" w14:textId="64615D91" w:rsidR="00B76C58" w:rsidRPr="00910FEF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 w:rsidR="000E5E0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6C58" w:rsidRPr="00101AE5" w14:paraId="3C1768D6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789BC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BAF7C" w14:textId="7F6A3215" w:rsidR="00B76C58" w:rsidRPr="00246354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81F1B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E57B5" w14:textId="77777777" w:rsidR="00B76C58" w:rsidRPr="00246354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76C58" w:rsidRPr="00101AE5" w14:paraId="3E57845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DA86A" w14:textId="27AC2141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2E012" w14:textId="6262B07B" w:rsidR="00B76C58" w:rsidRPr="00433E3C" w:rsidRDefault="00B76C58" w:rsidP="00B76C58">
            <w:pPr>
              <w:jc w:val="both"/>
              <w:rPr>
                <w:rFonts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="000E5E04">
              <w:rPr>
                <w:rFonts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-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يتفقد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المعلم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جاهزية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ودفاترهم.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AEC28" w14:textId="0A59149D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و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2774D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4C607F9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C7E4" w14:textId="31EDD2A5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A4313" w14:textId="083AE018" w:rsidR="00B76C58" w:rsidRPr="00433E3C" w:rsidRDefault="00B76C58" w:rsidP="00B76C58">
            <w:pPr>
              <w:jc w:val="both"/>
              <w:rPr>
                <w:rFonts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0E5E04">
              <w:rPr>
                <w:rFonts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-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عنوان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C3A85" w14:textId="022D6A69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الفرعية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للتعبير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DDBA7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EC4D96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CA41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026F" w14:textId="3F97CF13" w:rsidR="00B76C58" w:rsidRPr="00433E3C" w:rsidRDefault="00B76C58" w:rsidP="00B76C58">
            <w:pPr>
              <w:jc w:val="both"/>
              <w:rPr>
                <w:rFonts w:cs="Calibri"/>
                <w:rtl/>
                <w:lang w:bidi="ar-JO"/>
              </w:rPr>
            </w:pPr>
            <w:r w:rsidRPr="00433E3C">
              <w:rPr>
                <w:rFonts w:cs="Calibri"/>
                <w:rtl/>
                <w:lang w:bidi="ar-JO"/>
              </w:rPr>
              <w:t>السّبّورة</w:t>
            </w:r>
            <w:r>
              <w:rPr>
                <w:rFonts w:cs="Calibri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ثمّ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يستثير</w:t>
            </w:r>
            <w:r>
              <w:rPr>
                <w:rFonts w:cs="Calibri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خبرات</w:t>
            </w:r>
            <w:r>
              <w:rPr>
                <w:rFonts w:cs="Calibri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الطلبة</w:t>
            </w:r>
            <w:r>
              <w:rPr>
                <w:rFonts w:cs="Calibri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حول</w:t>
            </w:r>
            <w:r>
              <w:rPr>
                <w:rFonts w:cs="Calibri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rtl/>
                <w:lang w:bidi="ar-JO"/>
              </w:rPr>
              <w:t>الموضوع.</w:t>
            </w:r>
            <w:r>
              <w:rPr>
                <w:rFonts w:cs="Calibri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A54B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1862A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0BE53B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4ACE4" w14:textId="631DD57F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الطّلاّب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الشفويّ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97F78" w14:textId="680755AA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بهدف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rtl/>
                <w:lang w:bidi="ar-JO"/>
              </w:rPr>
              <w:t>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BF3DC" w14:textId="2149EF1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733E3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74E1676A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DB167" w14:textId="4BA1F47B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مستعينين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B78D0" w14:textId="2F5029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6867A" w14:textId="7D6D6E7F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1BD21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3C45538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931D7" w14:textId="0D78A815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9C0F9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CEF5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5CE9D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8571B7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62CA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C8878" w14:textId="7ADD8AB5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لإتاحة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C301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DF404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FB6A618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662AC" w14:textId="1C551678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45FA4" w14:textId="2C4C88FC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الشّفوي</w:t>
            </w:r>
            <w:r w:rsidRPr="00433E3C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5D37E" w14:textId="2819DD22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تعبيرا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بعنوان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F7C76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119198C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976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3E69E" w14:textId="48654AA5" w:rsidR="00B76C58" w:rsidRPr="00433E3C" w:rsidRDefault="00B76C58" w:rsidP="00B76C58">
            <w:pPr>
              <w:jc w:val="both"/>
              <w:rPr>
                <w:rFonts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cs="Calibri"/>
                <w:sz w:val="24"/>
                <w:szCs w:val="24"/>
                <w:rtl/>
                <w:lang w:bidi="ar-JO"/>
              </w:rPr>
              <w:t>دفاترهم</w:t>
            </w:r>
            <w:r w:rsidR="000E5E04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33A40" w14:textId="63308FC8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قصّة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قصيرة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النّكبة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E96F2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DBE6E6D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E11F6" w14:textId="1010BE88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3C8C8" w14:textId="412E6391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33E3C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يطلب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طلاب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تعابيرهم</w:t>
            </w:r>
            <w:r w:rsidR="000E5E0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8642" w14:textId="4FCEFE70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D7780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76C58" w:rsidRPr="00101AE5" w14:paraId="2708267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F081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53E0E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A7CAB" w14:textId="6202DA6F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33E3C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33E3C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 w:rsidR="000E5E04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DA74E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18936BE5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6A5D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273A3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B05CF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ACEFC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EF25917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EFB9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DF89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D804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E369F" w14:textId="77777777" w:rsidR="00B76C58" w:rsidRPr="00433E3C" w:rsidRDefault="00B76C58" w:rsidP="00B76C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7C415BC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8D57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0F1C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F6A1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66BD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5521042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2A617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A7D33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1D3E2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A747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E4FE74A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67B8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DFC2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F45A7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FD735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039A682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8F652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E8C1F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23D0E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D19FA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6D00CE5F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9B1CC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C9F6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E969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40FD8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285A08EE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A0AEC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1D5AD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34CC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965FA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4A84F463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55586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EBEF6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AF91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C4377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76C58" w:rsidRPr="00101AE5" w14:paraId="7EEE1DBF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50B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5FCCF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07A1A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8F64F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B76C58" w:rsidRPr="00101AE5" w14:paraId="0A9C20FA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81B8E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5D11B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3CD54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8E529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B76C58" w:rsidRPr="00101AE5" w14:paraId="5A18B97B" w14:textId="77777777" w:rsidTr="00B76C58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9CA73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85705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F5254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62F7D" w14:textId="77777777" w:rsidR="00B76C58" w:rsidRPr="00433E3C" w:rsidRDefault="00B76C58" w:rsidP="00B76C5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01909342" w14:textId="77777777" w:rsidR="00B76C58" w:rsidRDefault="00B76C58" w:rsidP="00B76C58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26DE9D9" w14:textId="0D34B258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DB0FD60" w14:textId="5E886584" w:rsidR="00B76C58" w:rsidRPr="00FF43FC" w:rsidRDefault="00B76C58" w:rsidP="00B76C5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 w:rsidR="000E5E04">
        <w:rPr>
          <w:rFonts w:eastAsia="Times New Roman" w:cs="Calibri"/>
          <w:sz w:val="24"/>
          <w:szCs w:val="24"/>
          <w:rtl/>
        </w:rPr>
        <w:t>:</w:t>
      </w:r>
      <w:r>
        <w:rPr>
          <w:rFonts w:eastAsia="Times New Roman" w:cs="Calibri"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1178E84B" w14:textId="7CA23D64" w:rsidR="00B76C58" w:rsidRDefault="00B76C58" w:rsidP="00FE2D40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 w:rsidR="000E5E04">
        <w:rPr>
          <w:rFonts w:eastAsia="Times New Roman" w:cs="Calibri"/>
          <w:b/>
          <w:bCs/>
          <w:sz w:val="24"/>
          <w:szCs w:val="24"/>
          <w:rtl/>
        </w:rPr>
        <w:t>: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0E5E04">
        <w:rPr>
          <w:rFonts w:eastAsia="Times New Roman" w:cs="Calibri"/>
          <w:b/>
          <w:bCs/>
          <w:sz w:val="24"/>
          <w:szCs w:val="24"/>
          <w:rtl/>
        </w:rPr>
        <w:t>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sectPr w:rsidR="00B76C58" w:rsidSect="00B76C58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58"/>
    <w:rsid w:val="000E5E04"/>
    <w:rsid w:val="003043A5"/>
    <w:rsid w:val="004C0A3E"/>
    <w:rsid w:val="00B76C58"/>
    <w:rsid w:val="00C752B5"/>
    <w:rsid w:val="00D1666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77BC1"/>
  <w15:chartTrackingRefBased/>
  <w15:docId w15:val="{0B4376FE-C297-4778-BA7D-0C1CDD2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58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B76C58"/>
  </w:style>
  <w:style w:type="table" w:styleId="a5">
    <w:name w:val="Table Grid"/>
    <w:basedOn w:val="a1"/>
    <w:rsid w:val="00B76C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76C58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B76C58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B76C58"/>
    <w:rPr>
      <w:rFonts w:ascii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B76C58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B76C58"/>
    <w:rPr>
      <w:rFonts w:ascii="Calibri" w:hAnsi="Calibri" w:cs="Arial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E2D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emester=2&amp;subject=1&amp;submit=submit" TargetMode="External"/><Relationship Id="rId5" Type="http://schemas.openxmlformats.org/officeDocument/2006/relationships/hyperlink" Target="https://www.wepal.net/library/?app=content.list&amp;level=18&amp;semester=2&amp;subject=1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للصف الثاني ثانوي الفصضل الثاني مذكر</dc:title>
  <dc:subject>تحضير اللغة العربية للصف الثاني عشر  التوجيهي الكتاب الاول المطالعة والنصوص بصيغة المذكر</dc:subject>
  <dc:creator>الملتقى التربوي</dc:creator>
  <cp:keywords>الملتقى التربوي; تحضير; لغة عربية; اللغة العربية; الفترة الثالثة; اختبار الفترة الاولى</cp:keywords>
  <dc:description>تحضير اللغة العربية للصف الثاني عشر  التوجيهي الكتاب الاول المطالعة والنصوص بصيغة المذكر</dc:description>
  <cp:lastModifiedBy>الملتقى التربوي</cp:lastModifiedBy>
  <cp:lastPrinted>2021-02-21T00:08:00Z</cp:lastPrinted>
  <dcterms:created xsi:type="dcterms:W3CDTF">2021-02-20T22:02:00Z</dcterms:created>
  <dcterms:modified xsi:type="dcterms:W3CDTF">2021-02-21T00:08:00Z</dcterms:modified>
  <cp:category>الملتقى التربوي;امتحان، تعليم، اختبار، ورقة عمل;تحضير;تعليم ، خطة دراسية;اللغة العربية;الفترة الثالثة;خطة الفصل الثاني</cp:category>
</cp:coreProperties>
</file>