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CBD5F" w14:textId="7E3CC8D1" w:rsidR="00687362" w:rsidRPr="00FD6CAC" w:rsidRDefault="00687362" w:rsidP="00687362">
      <w:pPr>
        <w:bidi w:val="0"/>
        <w:jc w:val="center"/>
        <w:rPr>
          <w:b/>
          <w:bCs/>
          <w:color w:val="000000" w:themeColor="text1"/>
        </w:rPr>
      </w:pPr>
      <w:r w:rsidRPr="00FD6CAC">
        <w:rPr>
          <w:b/>
          <w:bCs/>
          <w:color w:val="000000" w:themeColor="text1"/>
        </w:rPr>
        <w:t>Directorate of Education / Tulkarm</w:t>
      </w:r>
    </w:p>
    <w:p w14:paraId="4769B7DC" w14:textId="473C874F" w:rsidR="00687362" w:rsidRPr="00FD6CAC" w:rsidRDefault="00FD6CAC" w:rsidP="00687362">
      <w:pPr>
        <w:bidi w:val="0"/>
        <w:jc w:val="center"/>
        <w:rPr>
          <w:b/>
          <w:bCs/>
          <w:color w:val="000000" w:themeColor="text1"/>
        </w:rPr>
      </w:pPr>
      <w:hyperlink r:id="rId6" w:history="1">
        <w:r w:rsidR="00687362" w:rsidRPr="00FD6CAC">
          <w:rPr>
            <w:rStyle w:val="Hyperlink"/>
            <w:b/>
            <w:bCs/>
            <w:color w:val="000000" w:themeColor="text1"/>
            <w:u w:val="none"/>
          </w:rPr>
          <w:t>Blended Learning Module 3 2020/2021</w:t>
        </w:r>
      </w:hyperlink>
    </w:p>
    <w:p w14:paraId="3DBF3E4D" w14:textId="77777777" w:rsidR="00687362" w:rsidRPr="00FD6CAC" w:rsidRDefault="00687362" w:rsidP="00687362">
      <w:pPr>
        <w:bidi w:val="0"/>
        <w:jc w:val="center"/>
        <w:rPr>
          <w:b/>
          <w:bCs/>
          <w:color w:val="000000" w:themeColor="text1"/>
        </w:rPr>
      </w:pPr>
      <w:r w:rsidRPr="00FD6CAC">
        <w:rPr>
          <w:b/>
          <w:bCs/>
          <w:color w:val="000000" w:themeColor="text1"/>
        </w:rPr>
        <w:t>English Language</w:t>
      </w:r>
    </w:p>
    <w:p w14:paraId="6CC5DF78" w14:textId="77777777" w:rsidR="00687362" w:rsidRPr="00FD6CAC" w:rsidRDefault="00687362" w:rsidP="00687362">
      <w:pPr>
        <w:tabs>
          <w:tab w:val="left" w:pos="8115"/>
        </w:tabs>
        <w:bidi w:val="0"/>
        <w:rPr>
          <w:b/>
          <w:bCs/>
          <w:color w:val="000000" w:themeColor="text1"/>
        </w:rPr>
      </w:pPr>
      <w:r w:rsidRPr="00FD6CAC">
        <w:rPr>
          <w:b/>
          <w:bCs/>
          <w:color w:val="000000" w:themeColor="text1"/>
        </w:rPr>
        <w:tab/>
      </w:r>
    </w:p>
    <w:p w14:paraId="7E1AF414" w14:textId="26ADBB96" w:rsidR="00687362" w:rsidRPr="00FD6CAC" w:rsidRDefault="00687362" w:rsidP="00687362">
      <w:pPr>
        <w:bidi w:val="0"/>
        <w:jc w:val="center"/>
        <w:rPr>
          <w:b/>
          <w:bCs/>
          <w:color w:val="000000" w:themeColor="text1"/>
          <w:vertAlign w:val="superscript"/>
        </w:rPr>
      </w:pPr>
      <w:r w:rsidRPr="00FD6CAC">
        <w:rPr>
          <w:b/>
          <w:bCs/>
          <w:color w:val="000000" w:themeColor="text1"/>
        </w:rPr>
        <w:t xml:space="preserve">School: </w:t>
      </w:r>
      <w:proofErr w:type="spellStart"/>
      <w:r w:rsidRPr="00FD6CAC">
        <w:rPr>
          <w:b/>
          <w:bCs/>
          <w:color w:val="000000" w:themeColor="text1"/>
        </w:rPr>
        <w:t>Baqa</w:t>
      </w:r>
      <w:proofErr w:type="spellEnd"/>
      <w:r w:rsidRPr="00FD6CAC">
        <w:rPr>
          <w:b/>
          <w:bCs/>
          <w:color w:val="000000" w:themeColor="text1"/>
        </w:rPr>
        <w:t xml:space="preserve"> Basic Boy</w:t>
      </w:r>
      <w:r w:rsidRPr="00FD6CAC">
        <w:rPr>
          <w:rFonts w:ascii="MyriadPro-Cond" w:hAnsi="MyriadPro-Cond" w:cs="MyriadPro-Cond"/>
          <w:b/>
          <w:bCs/>
          <w:color w:val="000000" w:themeColor="text1"/>
          <w:sz w:val="20"/>
          <w:szCs w:val="20"/>
        </w:rPr>
        <w:t>s</w:t>
      </w:r>
      <w:r w:rsidRPr="00FD6CAC">
        <w:rPr>
          <w:rFonts w:ascii="MyriadPro-Cond" w:hAnsi="MyriadPro-Cond" w:cs="MyriadPro-Cond"/>
          <w:color w:val="000000" w:themeColor="text1"/>
          <w:sz w:val="20"/>
          <w:szCs w:val="20"/>
        </w:rPr>
        <w:t>’</w:t>
      </w:r>
      <w:r w:rsidRPr="00FD6CAC">
        <w:rPr>
          <w:rFonts w:ascii="MyriadPro-Cond" w:hAnsi="MyriadPro-Cond" w:cs="MyriadPro-Cond"/>
          <w:b/>
          <w:bCs/>
          <w:color w:val="000000" w:themeColor="text1"/>
          <w:sz w:val="22"/>
          <w:szCs w:val="22"/>
        </w:rPr>
        <w:t xml:space="preserve"> </w:t>
      </w:r>
      <w:r w:rsidRPr="00FD6CAC">
        <w:rPr>
          <w:b/>
          <w:bCs/>
          <w:color w:val="000000" w:themeColor="text1"/>
        </w:rPr>
        <w:t>School</w:t>
      </w:r>
      <w:r w:rsidRPr="00FD6CAC">
        <w:rPr>
          <w:b/>
          <w:bCs/>
          <w:color w:val="000000" w:themeColor="text1"/>
          <w:sz w:val="18"/>
          <w:szCs w:val="18"/>
        </w:rPr>
        <w:t xml:space="preserve"> </w:t>
      </w:r>
      <w:r w:rsidRPr="00FD6CAC">
        <w:rPr>
          <w:b/>
          <w:bCs/>
          <w:color w:val="000000" w:themeColor="text1"/>
        </w:rPr>
        <w:t xml:space="preserve">                </w:t>
      </w:r>
      <w:r w:rsidRPr="00FD6CAC">
        <w:rPr>
          <w:b/>
          <w:bCs/>
          <w:color w:val="000000" w:themeColor="text1"/>
        </w:rPr>
        <w:tab/>
        <w:t xml:space="preserve">Teacher: Raslan Jaber.  </w:t>
      </w:r>
      <w:r w:rsidRPr="00FD6CAC">
        <w:rPr>
          <w:b/>
          <w:bCs/>
          <w:color w:val="000000" w:themeColor="text1"/>
        </w:rPr>
        <w:tab/>
        <w:t xml:space="preserve">        </w:t>
      </w:r>
      <w:hyperlink r:id="rId7" w:history="1">
        <w:r w:rsidR="00FD6CAC" w:rsidRPr="00FD6CAC">
          <w:rPr>
            <w:rStyle w:val="Hyperlink"/>
            <w:b/>
            <w:bCs/>
            <w:color w:val="000000" w:themeColor="text1"/>
            <w:u w:val="none"/>
          </w:rPr>
          <w:t>Grade:</w:t>
        </w:r>
        <w:r w:rsidRPr="00FD6CAC">
          <w:rPr>
            <w:rStyle w:val="Hyperlink"/>
            <w:b/>
            <w:bCs/>
            <w:color w:val="000000" w:themeColor="text1"/>
            <w:u w:val="none"/>
          </w:rPr>
          <w:t xml:space="preserve"> Four</w:t>
        </w:r>
      </w:hyperlink>
      <w:r w:rsidRPr="00FD6CAC">
        <w:rPr>
          <w:b/>
          <w:bCs/>
          <w:color w:val="000000" w:themeColor="text1"/>
        </w:rPr>
        <w:tab/>
        <w:t xml:space="preserve">                   </w:t>
      </w:r>
      <w:r w:rsidR="00FD6CAC" w:rsidRPr="00FD6CAC">
        <w:rPr>
          <w:b/>
          <w:bCs/>
          <w:color w:val="000000" w:themeColor="text1"/>
        </w:rPr>
        <w:t>Semester:</w:t>
      </w:r>
      <w:r w:rsidRPr="00FD6CAC">
        <w:rPr>
          <w:b/>
          <w:bCs/>
          <w:color w:val="000000" w:themeColor="text1"/>
        </w:rPr>
        <w:t xml:space="preserve"> 2</w:t>
      </w:r>
      <w:r w:rsidRPr="00FD6CAC">
        <w:rPr>
          <w:b/>
          <w:bCs/>
          <w:color w:val="000000" w:themeColor="text1"/>
          <w:vertAlign w:val="superscript"/>
        </w:rPr>
        <w:t>nd</w:t>
      </w:r>
    </w:p>
    <w:p w14:paraId="6B129C46" w14:textId="77777777" w:rsidR="00687362" w:rsidRPr="00FD6CAC" w:rsidRDefault="00687362" w:rsidP="00687362">
      <w:pPr>
        <w:pStyle w:val="a5"/>
        <w:rPr>
          <w:b/>
          <w:bCs/>
          <w:color w:val="000000" w:themeColor="text1"/>
        </w:rPr>
      </w:pPr>
    </w:p>
    <w:tbl>
      <w:tblPr>
        <w:tblpPr w:leftFromText="180" w:rightFromText="180" w:vertAnchor="text" w:tblpXSpec="center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126"/>
        <w:gridCol w:w="1276"/>
        <w:gridCol w:w="284"/>
        <w:gridCol w:w="1417"/>
        <w:gridCol w:w="2552"/>
        <w:gridCol w:w="4643"/>
        <w:gridCol w:w="1276"/>
      </w:tblGrid>
      <w:tr w:rsidR="00687362" w:rsidRPr="006346BA" w14:paraId="3378E2D6" w14:textId="77777777" w:rsidTr="00687362">
        <w:tc>
          <w:tcPr>
            <w:tcW w:w="1135" w:type="dxa"/>
            <w:vAlign w:val="center"/>
          </w:tcPr>
          <w:p w14:paraId="782554FC" w14:textId="77777777" w:rsidR="00687362" w:rsidRPr="006346BA" w:rsidRDefault="00687362" w:rsidP="00687362">
            <w:pPr>
              <w:bidi w:val="0"/>
              <w:rPr>
                <w:b/>
                <w:bCs/>
                <w:sz w:val="22"/>
                <w:szCs w:val="22"/>
              </w:rPr>
            </w:pPr>
            <w:r w:rsidRPr="006346BA">
              <w:rPr>
                <w:b/>
                <w:bCs/>
                <w:sz w:val="22"/>
                <w:szCs w:val="22"/>
              </w:rPr>
              <w:t>Unit</w:t>
            </w:r>
          </w:p>
        </w:tc>
        <w:tc>
          <w:tcPr>
            <w:tcW w:w="2126" w:type="dxa"/>
            <w:vAlign w:val="center"/>
          </w:tcPr>
          <w:p w14:paraId="4B3A5263" w14:textId="77777777" w:rsidR="00687362" w:rsidRPr="006346BA" w:rsidRDefault="00687362" w:rsidP="00687362">
            <w:pPr>
              <w:bidi w:val="0"/>
              <w:rPr>
                <w:b/>
                <w:bCs/>
                <w:sz w:val="22"/>
                <w:szCs w:val="22"/>
              </w:rPr>
            </w:pPr>
            <w:r w:rsidRPr="006346BA">
              <w:rPr>
                <w:b/>
                <w:bCs/>
                <w:sz w:val="22"/>
                <w:szCs w:val="22"/>
              </w:rPr>
              <w:t>Content / Topic</w:t>
            </w:r>
          </w:p>
        </w:tc>
        <w:tc>
          <w:tcPr>
            <w:tcW w:w="1560" w:type="dxa"/>
            <w:gridSpan w:val="2"/>
            <w:vAlign w:val="center"/>
          </w:tcPr>
          <w:p w14:paraId="17779023" w14:textId="77777777" w:rsidR="00687362" w:rsidRPr="006346BA" w:rsidRDefault="00687362" w:rsidP="00687362">
            <w:pPr>
              <w:bidi w:val="0"/>
              <w:rPr>
                <w:b/>
                <w:bCs/>
                <w:sz w:val="22"/>
                <w:szCs w:val="22"/>
              </w:rPr>
            </w:pPr>
            <w:r w:rsidRPr="006346BA">
              <w:rPr>
                <w:b/>
                <w:bCs/>
                <w:sz w:val="22"/>
                <w:szCs w:val="22"/>
              </w:rPr>
              <w:t>Number of Class periods</w:t>
            </w:r>
          </w:p>
        </w:tc>
        <w:tc>
          <w:tcPr>
            <w:tcW w:w="1417" w:type="dxa"/>
            <w:vAlign w:val="center"/>
          </w:tcPr>
          <w:p w14:paraId="60E13EF8" w14:textId="77777777" w:rsidR="00687362" w:rsidRPr="006346BA" w:rsidRDefault="00687362" w:rsidP="00687362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6346BA">
              <w:rPr>
                <w:b/>
                <w:bCs/>
                <w:sz w:val="22"/>
                <w:szCs w:val="22"/>
              </w:rPr>
              <w:t>Time Duration (from</w:t>
            </w:r>
            <w:proofErr w:type="gramStart"/>
            <w:r w:rsidRPr="006346BA">
              <w:rPr>
                <w:b/>
                <w:bCs/>
                <w:sz w:val="22"/>
                <w:szCs w:val="22"/>
              </w:rPr>
              <w:t xml:space="preserve"> ..</w:t>
            </w:r>
            <w:proofErr w:type="gramEnd"/>
            <w:r w:rsidRPr="006346BA">
              <w:rPr>
                <w:b/>
                <w:bCs/>
                <w:sz w:val="22"/>
                <w:szCs w:val="22"/>
              </w:rPr>
              <w:t xml:space="preserve"> to</w:t>
            </w:r>
            <w:proofErr w:type="gramStart"/>
            <w:r w:rsidRPr="006346BA">
              <w:rPr>
                <w:b/>
                <w:bCs/>
                <w:sz w:val="22"/>
                <w:szCs w:val="22"/>
              </w:rPr>
              <w:t xml:space="preserve"> ..</w:t>
            </w:r>
            <w:proofErr w:type="gramEnd"/>
            <w:r w:rsidRPr="006346B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3C398909" w14:textId="77777777" w:rsidR="00687362" w:rsidRPr="006346BA" w:rsidRDefault="00687362" w:rsidP="00687362">
            <w:pPr>
              <w:bidi w:val="0"/>
              <w:rPr>
                <w:b/>
                <w:bCs/>
                <w:sz w:val="22"/>
                <w:szCs w:val="22"/>
              </w:rPr>
            </w:pPr>
            <w:r w:rsidRPr="006346BA">
              <w:rPr>
                <w:b/>
                <w:bCs/>
                <w:sz w:val="22"/>
                <w:szCs w:val="22"/>
              </w:rPr>
              <w:t>Teaching Aids &amp; Resources</w:t>
            </w:r>
          </w:p>
        </w:tc>
        <w:tc>
          <w:tcPr>
            <w:tcW w:w="4643" w:type="dxa"/>
            <w:vAlign w:val="center"/>
          </w:tcPr>
          <w:p w14:paraId="064AE90D" w14:textId="77777777" w:rsidR="00687362" w:rsidRPr="006346BA" w:rsidRDefault="00687362" w:rsidP="00687362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6346BA">
              <w:rPr>
                <w:rFonts w:ascii="MyriadPro-Cond" w:hAnsi="MyriadPro-Cond" w:cs="MyriadPro-Cond"/>
                <w:b/>
                <w:bCs/>
                <w:sz w:val="22"/>
                <w:szCs w:val="22"/>
              </w:rPr>
              <w:t>Word cards</w:t>
            </w:r>
          </w:p>
        </w:tc>
        <w:tc>
          <w:tcPr>
            <w:tcW w:w="1276" w:type="dxa"/>
          </w:tcPr>
          <w:p w14:paraId="02DB55D8" w14:textId="77777777" w:rsidR="00687362" w:rsidRPr="006346BA" w:rsidRDefault="00687362" w:rsidP="00687362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6346BA">
              <w:rPr>
                <w:b/>
                <w:bCs/>
                <w:sz w:val="22"/>
                <w:szCs w:val="22"/>
              </w:rPr>
              <w:t>Teacher's Notes</w:t>
            </w:r>
          </w:p>
        </w:tc>
      </w:tr>
      <w:tr w:rsidR="00687362" w14:paraId="56E17095" w14:textId="77777777" w:rsidTr="00687362">
        <w:trPr>
          <w:trHeight w:val="1042"/>
        </w:trPr>
        <w:tc>
          <w:tcPr>
            <w:tcW w:w="1135" w:type="dxa"/>
            <w:vAlign w:val="center"/>
          </w:tcPr>
          <w:p w14:paraId="3FA2FB65" w14:textId="77777777" w:rsidR="00687362" w:rsidRPr="006E56C2" w:rsidRDefault="00687362" w:rsidP="00687362">
            <w:pPr>
              <w:bidi w:val="0"/>
              <w:jc w:val="center"/>
              <w:rPr>
                <w:rFonts w:ascii="Comic Sans MS" w:hAnsi="Comic Sans MS"/>
              </w:rPr>
            </w:pPr>
          </w:p>
          <w:p w14:paraId="6A931F64" w14:textId="77777777" w:rsidR="00687362" w:rsidRPr="006E56C2" w:rsidRDefault="00687362" w:rsidP="00687362">
            <w:pPr>
              <w:bidi w:val="0"/>
              <w:jc w:val="center"/>
              <w:rPr>
                <w:rFonts w:ascii="Comic Sans MS" w:hAnsi="Comic Sans MS"/>
              </w:rPr>
            </w:pPr>
            <w:r w:rsidRPr="006E56C2">
              <w:rPr>
                <w:rFonts w:ascii="Comic Sans MS" w:hAnsi="Comic Sans MS"/>
              </w:rPr>
              <w:t>Ten</w:t>
            </w:r>
          </w:p>
        </w:tc>
        <w:tc>
          <w:tcPr>
            <w:tcW w:w="2126" w:type="dxa"/>
            <w:vAlign w:val="center"/>
          </w:tcPr>
          <w:p w14:paraId="29282708" w14:textId="77777777" w:rsidR="00687362" w:rsidRPr="006E56C2" w:rsidRDefault="00687362" w:rsidP="00687362">
            <w:pPr>
              <w:autoSpaceDE w:val="0"/>
              <w:autoSpaceDN w:val="0"/>
              <w:bidi w:val="0"/>
              <w:adjustRightInd w:val="0"/>
              <w:jc w:val="center"/>
              <w:rPr>
                <w:rFonts w:ascii="Comic Sans MS" w:hAnsi="Comic Sans MS" w:cs="MyriadPro-BoldSemiCn"/>
                <w:b/>
                <w:bCs/>
                <w:sz w:val="22"/>
                <w:szCs w:val="22"/>
              </w:rPr>
            </w:pPr>
            <w:r w:rsidRPr="006E56C2">
              <w:rPr>
                <w:rFonts w:ascii="Comic Sans MS" w:hAnsi="Comic Sans MS" w:cs="MyriadPro-BoldSemiCn"/>
                <w:b/>
                <w:bCs/>
                <w:sz w:val="22"/>
                <w:szCs w:val="22"/>
              </w:rPr>
              <w:t>Visiting Palestine</w:t>
            </w:r>
          </w:p>
          <w:p w14:paraId="046E205F" w14:textId="77777777" w:rsidR="00687362" w:rsidRPr="006E56C2" w:rsidRDefault="00687362" w:rsidP="00687362">
            <w:pPr>
              <w:autoSpaceDE w:val="0"/>
              <w:autoSpaceDN w:val="0"/>
              <w:bidi w:val="0"/>
              <w:adjustRightInd w:val="0"/>
              <w:jc w:val="center"/>
              <w:rPr>
                <w:rFonts w:ascii="Comic Sans MS" w:hAnsi="Comic Sans MS" w:cs="MyriadPro-SemiCn"/>
              </w:rPr>
            </w:pPr>
            <w:r w:rsidRPr="006E56C2">
              <w:rPr>
                <w:rFonts w:ascii="Comic Sans MS" w:hAnsi="Comic Sans MS" w:cs="MyriadPro-SemiCn"/>
                <w:sz w:val="18"/>
                <w:szCs w:val="18"/>
              </w:rPr>
              <w:t xml:space="preserve">– </w:t>
            </w:r>
            <w:r w:rsidRPr="006E56C2">
              <w:rPr>
                <w:rFonts w:ascii="Comic Sans MS" w:hAnsi="Comic Sans MS" w:cs="MyriadPro-SemiCn"/>
              </w:rPr>
              <w:t>Talking about places in              Palestine</w:t>
            </w:r>
          </w:p>
          <w:p w14:paraId="0FDC9469" w14:textId="77777777" w:rsidR="00687362" w:rsidRPr="006E56C2" w:rsidRDefault="00687362" w:rsidP="00687362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E56C2">
              <w:rPr>
                <w:rFonts w:ascii="Comic Sans MS" w:hAnsi="Comic Sans MS" w:cs="MyriadPro-SemiCn"/>
              </w:rPr>
              <w:t>– Saying what you’re going to do</w:t>
            </w:r>
          </w:p>
        </w:tc>
        <w:tc>
          <w:tcPr>
            <w:tcW w:w="1276" w:type="dxa"/>
            <w:vAlign w:val="center"/>
          </w:tcPr>
          <w:p w14:paraId="1C3646F4" w14:textId="77777777" w:rsidR="00687362" w:rsidRPr="006E56C2" w:rsidRDefault="00687362" w:rsidP="00687362">
            <w:pPr>
              <w:bidi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E56C2">
              <w:rPr>
                <w:rFonts w:ascii="Comic Sans MS" w:hAnsi="Comic Sans MS"/>
                <w:sz w:val="20"/>
                <w:szCs w:val="20"/>
              </w:rPr>
              <w:br/>
            </w: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701" w:type="dxa"/>
            <w:gridSpan w:val="2"/>
          </w:tcPr>
          <w:p w14:paraId="694CCB11" w14:textId="77777777" w:rsidR="00687362" w:rsidRDefault="00687362" w:rsidP="00687362">
            <w:pPr>
              <w:bidi w:val="0"/>
              <w:jc w:val="center"/>
            </w:pPr>
          </w:p>
          <w:p w14:paraId="42172F81" w14:textId="77777777" w:rsidR="00687362" w:rsidRDefault="00687362" w:rsidP="00687362">
            <w:pPr>
              <w:bidi w:val="0"/>
              <w:jc w:val="center"/>
            </w:pPr>
          </w:p>
          <w:p w14:paraId="0E864A06" w14:textId="77777777" w:rsidR="00687362" w:rsidRDefault="00687362" w:rsidP="00687362">
            <w:pPr>
              <w:bidi w:val="0"/>
              <w:jc w:val="center"/>
            </w:pPr>
          </w:p>
          <w:p w14:paraId="50D279B5" w14:textId="77777777" w:rsidR="00687362" w:rsidRDefault="00687362" w:rsidP="00687362">
            <w:pPr>
              <w:bidi w:val="0"/>
              <w:jc w:val="center"/>
            </w:pPr>
          </w:p>
          <w:p w14:paraId="3593F111" w14:textId="77777777" w:rsidR="00687362" w:rsidRDefault="00687362" w:rsidP="00687362">
            <w:pPr>
              <w:bidi w:val="0"/>
              <w:jc w:val="center"/>
            </w:pPr>
          </w:p>
          <w:p w14:paraId="0793EAA0" w14:textId="77777777" w:rsidR="00687362" w:rsidRDefault="00687362" w:rsidP="00687362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8/ 2 - 25 </w:t>
            </w:r>
            <w:proofErr w:type="gramStart"/>
            <w:r>
              <w:rPr>
                <w:b/>
                <w:bCs/>
              </w:rPr>
              <w:t>/  2</w:t>
            </w:r>
            <w:proofErr w:type="gramEnd"/>
          </w:p>
        </w:tc>
        <w:tc>
          <w:tcPr>
            <w:tcW w:w="2552" w:type="dxa"/>
          </w:tcPr>
          <w:p w14:paraId="509CC09C" w14:textId="77777777" w:rsidR="00687362" w:rsidRPr="006E56C2" w:rsidRDefault="00687362" w:rsidP="0068736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MyriadPro-Cond"/>
              </w:rPr>
            </w:pPr>
            <w:r w:rsidRPr="006E56C2">
              <w:rPr>
                <w:rFonts w:ascii="Comic Sans MS" w:hAnsi="Comic Sans MS" w:cs="MyriadPro-Cond"/>
              </w:rPr>
              <w:t>Pupil’s Book, CD 2, Unit 10 Poster, Flashcards (Unit 10 – Palestine sites)</w:t>
            </w:r>
          </w:p>
          <w:p w14:paraId="2895FB43" w14:textId="77777777" w:rsidR="00687362" w:rsidRPr="006E56C2" w:rsidRDefault="00687362" w:rsidP="00687362">
            <w:pPr>
              <w:autoSpaceDE w:val="0"/>
              <w:autoSpaceDN w:val="0"/>
              <w:bidi w:val="0"/>
              <w:adjustRightInd w:val="0"/>
              <w:jc w:val="center"/>
              <w:rPr>
                <w:rFonts w:ascii="Comic Sans MS" w:hAnsi="Comic Sans MS" w:cs="MyriadPro-SemiCnIt"/>
                <w:i/>
                <w:iCs/>
              </w:rPr>
            </w:pPr>
            <w:r w:rsidRPr="006E56C2">
              <w:rPr>
                <w:rFonts w:ascii="Comic Sans MS" w:hAnsi="Comic Sans MS" w:cs="MyriadPro-SemiCnIt"/>
                <w:i/>
                <w:iCs/>
              </w:rPr>
              <w:t>Plus (for Period 6): small white cards</w:t>
            </w:r>
          </w:p>
          <w:p w14:paraId="1CD503F9" w14:textId="77777777" w:rsidR="00687362" w:rsidRPr="006E56C2" w:rsidRDefault="00687362" w:rsidP="00687362">
            <w:pPr>
              <w:autoSpaceDE w:val="0"/>
              <w:autoSpaceDN w:val="0"/>
              <w:bidi w:val="0"/>
              <w:adjustRightInd w:val="0"/>
              <w:jc w:val="center"/>
              <w:rPr>
                <w:rFonts w:ascii="Comic Sans MS" w:hAnsi="Comic Sans MS" w:cs="MyriadPro-SemiCnIt"/>
                <w:i/>
                <w:iCs/>
                <w:sz w:val="22"/>
                <w:szCs w:val="22"/>
              </w:rPr>
            </w:pPr>
          </w:p>
        </w:tc>
        <w:tc>
          <w:tcPr>
            <w:tcW w:w="4643" w:type="dxa"/>
          </w:tcPr>
          <w:p w14:paraId="330617A3" w14:textId="77777777" w:rsidR="00687362" w:rsidRPr="00D00FC5" w:rsidRDefault="00687362" w:rsidP="00687362">
            <w:pPr>
              <w:autoSpaceDE w:val="0"/>
              <w:autoSpaceDN w:val="0"/>
              <w:bidi w:val="0"/>
              <w:adjustRightInd w:val="0"/>
              <w:jc w:val="center"/>
              <w:rPr>
                <w:rFonts w:ascii="Comic Sans MS" w:hAnsi="Comic Sans MS" w:cs="MyriadPro-SemiCnIt"/>
                <w:b/>
                <w:bCs/>
                <w:i/>
                <w:iCs/>
              </w:rPr>
            </w:pPr>
            <w:r w:rsidRPr="00D00FC5">
              <w:rPr>
                <w:rFonts w:ascii="Comic Sans MS" w:hAnsi="Comic Sans MS" w:cs="MyriadPro-SemiCnIt"/>
                <w:b/>
                <w:bCs/>
                <w:i/>
                <w:iCs/>
              </w:rPr>
              <w:t xml:space="preserve">I’m / going / to / visit / see Hebron / Haifa / Bethlehem / </w:t>
            </w:r>
            <w:proofErr w:type="spellStart"/>
            <w:r w:rsidRPr="00D00FC5">
              <w:rPr>
                <w:rFonts w:ascii="Comic Sans MS" w:hAnsi="Comic Sans MS" w:cs="MyriadPro-SemiCnIt"/>
                <w:b/>
                <w:bCs/>
                <w:i/>
                <w:iCs/>
              </w:rPr>
              <w:t>Akka</w:t>
            </w:r>
            <w:proofErr w:type="spellEnd"/>
          </w:p>
          <w:p w14:paraId="0BC59A31" w14:textId="77777777" w:rsidR="00687362" w:rsidRPr="00D00FC5" w:rsidRDefault="00687362" w:rsidP="00687362">
            <w:pPr>
              <w:autoSpaceDE w:val="0"/>
              <w:autoSpaceDN w:val="0"/>
              <w:bidi w:val="0"/>
              <w:adjustRightInd w:val="0"/>
              <w:jc w:val="center"/>
              <w:rPr>
                <w:rFonts w:ascii="Comic Sans MS" w:hAnsi="Comic Sans MS" w:cs="MyriadPro-SemiCnIt"/>
                <w:b/>
                <w:bCs/>
                <w:i/>
                <w:iCs/>
              </w:rPr>
            </w:pPr>
            <w:r w:rsidRPr="00D00FC5">
              <w:rPr>
                <w:rFonts w:ascii="Comic Sans MS" w:hAnsi="Comic Sans MS" w:cs="MyriadPro-SemiCnIt"/>
                <w:b/>
                <w:bCs/>
                <w:i/>
                <w:iCs/>
              </w:rPr>
              <w:t>Mount Carmel / Al-</w:t>
            </w:r>
            <w:proofErr w:type="spellStart"/>
            <w:r w:rsidRPr="00D00FC5">
              <w:rPr>
                <w:rFonts w:ascii="Comic Sans MS" w:hAnsi="Comic Sans MS" w:cs="MyriadPro-SemiCnIt"/>
                <w:b/>
                <w:bCs/>
                <w:i/>
                <w:iCs/>
              </w:rPr>
              <w:t>Ibrahimi</w:t>
            </w:r>
            <w:proofErr w:type="spellEnd"/>
            <w:r w:rsidRPr="00D00FC5">
              <w:rPr>
                <w:rFonts w:ascii="Comic Sans MS" w:hAnsi="Comic Sans MS" w:cs="MyriadPro-SemiCnIt"/>
                <w:b/>
                <w:bCs/>
                <w:i/>
                <w:iCs/>
              </w:rPr>
              <w:t xml:space="preserve"> Mosque / the Church of the Nativity / Al-</w:t>
            </w:r>
            <w:proofErr w:type="spellStart"/>
            <w:r w:rsidRPr="00D00FC5">
              <w:rPr>
                <w:rFonts w:ascii="Comic Sans MS" w:hAnsi="Comic Sans MS" w:cs="MyriadPro-SemiCnIt"/>
                <w:b/>
                <w:bCs/>
                <w:i/>
                <w:iCs/>
              </w:rPr>
              <w:t>Jazaar</w:t>
            </w:r>
            <w:proofErr w:type="spellEnd"/>
            <w:r w:rsidRPr="00D00FC5">
              <w:rPr>
                <w:rFonts w:ascii="Comic Sans MS" w:hAnsi="Comic Sans MS" w:cs="MyriadPro-SemiCnIt"/>
                <w:b/>
                <w:bCs/>
                <w:i/>
                <w:iCs/>
              </w:rPr>
              <w:t xml:space="preserve"> Mosque</w:t>
            </w:r>
          </w:p>
          <w:p w14:paraId="36B8F256" w14:textId="77777777" w:rsidR="00687362" w:rsidRPr="006E56C2" w:rsidRDefault="00687362" w:rsidP="00687362">
            <w:pPr>
              <w:autoSpaceDE w:val="0"/>
              <w:autoSpaceDN w:val="0"/>
              <w:bidi w:val="0"/>
              <w:adjustRightInd w:val="0"/>
              <w:jc w:val="center"/>
              <w:rPr>
                <w:rFonts w:ascii="Comic Sans MS" w:hAnsi="Comic Sans MS" w:cs="MyriadPro-SemiCnIt"/>
                <w:i/>
                <w:iCs/>
                <w:sz w:val="20"/>
                <w:szCs w:val="20"/>
              </w:rPr>
            </w:pPr>
            <w:r w:rsidRPr="00D00FC5">
              <w:rPr>
                <w:rFonts w:ascii="Comic Sans MS" w:hAnsi="Comic Sans MS" w:cs="MyriadPro-SemiCnIt"/>
                <w:b/>
                <w:bCs/>
                <w:i/>
                <w:iCs/>
              </w:rPr>
              <w:t>On / Friday / we’re / going / to / visit / Al-Aqsa Mosque / the Dome of the Rock / the market / the Dead Sea / the Mount of Olives / the old city / Sunday / Monday / Tuesday Wednesday / Thursday / Friday / Saturday</w:t>
            </w:r>
          </w:p>
        </w:tc>
        <w:tc>
          <w:tcPr>
            <w:tcW w:w="1276" w:type="dxa"/>
          </w:tcPr>
          <w:p w14:paraId="7035B158" w14:textId="77777777" w:rsidR="00687362" w:rsidRPr="006E56C2" w:rsidRDefault="00687362" w:rsidP="00687362">
            <w:pPr>
              <w:bidi w:val="0"/>
              <w:jc w:val="center"/>
              <w:rPr>
                <w:sz w:val="20"/>
                <w:szCs w:val="20"/>
              </w:rPr>
            </w:pPr>
          </w:p>
        </w:tc>
      </w:tr>
      <w:tr w:rsidR="00687362" w:rsidRPr="006E56C2" w14:paraId="51A71ACE" w14:textId="77777777" w:rsidTr="00687362">
        <w:trPr>
          <w:trHeight w:val="984"/>
        </w:trPr>
        <w:tc>
          <w:tcPr>
            <w:tcW w:w="1135" w:type="dxa"/>
            <w:vAlign w:val="center"/>
          </w:tcPr>
          <w:p w14:paraId="21A8E876" w14:textId="77777777" w:rsidR="00687362" w:rsidRPr="00860D5D" w:rsidRDefault="00687362" w:rsidP="00687362">
            <w:pPr>
              <w:bidi w:val="0"/>
            </w:pPr>
          </w:p>
          <w:p w14:paraId="67EAB2A8" w14:textId="77777777" w:rsidR="00687362" w:rsidRPr="00860D5D" w:rsidRDefault="00687362" w:rsidP="00687362">
            <w:pPr>
              <w:bidi w:val="0"/>
            </w:pPr>
            <w:r w:rsidRPr="00860D5D">
              <w:t>Eleven</w:t>
            </w:r>
          </w:p>
        </w:tc>
        <w:tc>
          <w:tcPr>
            <w:tcW w:w="2126" w:type="dxa"/>
            <w:vAlign w:val="center"/>
          </w:tcPr>
          <w:p w14:paraId="31D4D549" w14:textId="77777777" w:rsidR="00687362" w:rsidRPr="006E56C2" w:rsidRDefault="00687362" w:rsidP="00687362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"/>
              </w:rPr>
            </w:pPr>
            <w:r w:rsidRPr="006E56C2">
              <w:rPr>
                <w:rFonts w:ascii="Comic Sans MS" w:hAnsi="Comic Sans MS" w:cs="MyriadPro-SemiCn"/>
              </w:rPr>
              <w:t>Let’s make a cake</w:t>
            </w:r>
          </w:p>
          <w:p w14:paraId="4D072DD5" w14:textId="77777777" w:rsidR="00687362" w:rsidRPr="006E56C2" w:rsidRDefault="00687362" w:rsidP="00687362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"/>
              </w:rPr>
            </w:pPr>
            <w:r w:rsidRPr="006E56C2">
              <w:rPr>
                <w:rFonts w:ascii="Comic Sans MS" w:hAnsi="Comic Sans MS" w:cs="MyriadPro-SemiCn"/>
              </w:rPr>
              <w:t>– Talking about items in the kitchen</w:t>
            </w:r>
          </w:p>
          <w:p w14:paraId="277615D4" w14:textId="77777777" w:rsidR="00687362" w:rsidRPr="00A74A19" w:rsidRDefault="00687362" w:rsidP="00687362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</w:rPr>
            </w:pPr>
            <w:r w:rsidRPr="006E56C2">
              <w:rPr>
                <w:rFonts w:ascii="Comic Sans MS" w:hAnsi="Comic Sans MS" w:cs="MyriadPro-SemiCn"/>
              </w:rPr>
              <w:t>– Giving and understanding instructions</w:t>
            </w:r>
          </w:p>
        </w:tc>
        <w:tc>
          <w:tcPr>
            <w:tcW w:w="1276" w:type="dxa"/>
            <w:vAlign w:val="center"/>
          </w:tcPr>
          <w:p w14:paraId="78302A7F" w14:textId="77777777" w:rsidR="00687362" w:rsidRDefault="00687362" w:rsidP="00687362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6E56C2">
              <w:t>3</w:t>
            </w:r>
          </w:p>
        </w:tc>
        <w:tc>
          <w:tcPr>
            <w:tcW w:w="1701" w:type="dxa"/>
            <w:gridSpan w:val="2"/>
          </w:tcPr>
          <w:p w14:paraId="6ADB4B16" w14:textId="77777777" w:rsidR="00687362" w:rsidRDefault="00687362" w:rsidP="00687362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</w:p>
          <w:p w14:paraId="79DC7C0E" w14:textId="77777777" w:rsidR="00687362" w:rsidRDefault="00687362" w:rsidP="00687362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</w:p>
          <w:p w14:paraId="1A90290A" w14:textId="77777777" w:rsidR="00687362" w:rsidRDefault="00687362" w:rsidP="00687362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</w:p>
          <w:p w14:paraId="2783132A" w14:textId="77777777" w:rsidR="00687362" w:rsidRDefault="00687362" w:rsidP="00687362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</w:p>
          <w:p w14:paraId="6A830460" w14:textId="77777777" w:rsidR="00687362" w:rsidRDefault="00687362" w:rsidP="00687362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</w:p>
          <w:p w14:paraId="3F4BDA13" w14:textId="77777777" w:rsidR="00687362" w:rsidRDefault="00687362" w:rsidP="00687362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</w:p>
          <w:p w14:paraId="5BF9E6C3" w14:textId="77777777" w:rsidR="00687362" w:rsidRDefault="00687362" w:rsidP="00687362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26\ 2 - 15 / 3</w:t>
            </w:r>
          </w:p>
        </w:tc>
        <w:tc>
          <w:tcPr>
            <w:tcW w:w="2552" w:type="dxa"/>
          </w:tcPr>
          <w:p w14:paraId="1D16BB35" w14:textId="77777777" w:rsidR="00687362" w:rsidRPr="006E56C2" w:rsidRDefault="00687362" w:rsidP="00687362">
            <w:pPr>
              <w:autoSpaceDE w:val="0"/>
              <w:autoSpaceDN w:val="0"/>
              <w:adjustRightInd w:val="0"/>
              <w:jc w:val="right"/>
              <w:rPr>
                <w:rFonts w:ascii="Comic Sans MS" w:hAnsi="Comic Sans MS" w:cs="MyriadPro-Cond"/>
              </w:rPr>
            </w:pPr>
            <w:r w:rsidRPr="006E56C2">
              <w:rPr>
                <w:rFonts w:ascii="Comic Sans MS" w:hAnsi="Comic Sans MS" w:cs="MyriadPro-Cond"/>
              </w:rPr>
              <w:t>Pupil’s Book, CD 2, Unit 11 Poster</w:t>
            </w:r>
          </w:p>
          <w:p w14:paraId="0C18971B" w14:textId="77777777" w:rsidR="00687362" w:rsidRPr="006E56C2" w:rsidRDefault="00687362" w:rsidP="00687362">
            <w:pPr>
              <w:autoSpaceDE w:val="0"/>
              <w:autoSpaceDN w:val="0"/>
              <w:adjustRightInd w:val="0"/>
              <w:jc w:val="right"/>
              <w:rPr>
                <w:rFonts w:ascii="Comic Sans MS" w:hAnsi="Comic Sans MS" w:cs="MyriadPro-Cond"/>
              </w:rPr>
            </w:pPr>
            <w:r w:rsidRPr="006E56C2">
              <w:rPr>
                <w:rFonts w:ascii="Comic Sans MS" w:hAnsi="Comic Sans MS" w:cs="MyriadPro-Cond"/>
              </w:rPr>
              <w:t>Flashcards (Unit 11 – foods &amp; cup)</w:t>
            </w:r>
          </w:p>
          <w:p w14:paraId="266998CA" w14:textId="77777777" w:rsidR="00687362" w:rsidRPr="006E56C2" w:rsidRDefault="00687362" w:rsidP="00687362">
            <w:pPr>
              <w:autoSpaceDE w:val="0"/>
              <w:autoSpaceDN w:val="0"/>
              <w:adjustRightInd w:val="0"/>
              <w:jc w:val="right"/>
              <w:rPr>
                <w:rFonts w:ascii="Comic Sans MS" w:hAnsi="Comic Sans MS" w:cs="MyriadPro-Cond"/>
              </w:rPr>
            </w:pPr>
            <w:r w:rsidRPr="006E56C2">
              <w:rPr>
                <w:rFonts w:ascii="Comic Sans MS" w:hAnsi="Comic Sans MS" w:cs="MyriadPro-Cond"/>
              </w:rPr>
              <w:t>Plus (for Period 6): Activity Poster 1, scrap paper</w:t>
            </w:r>
          </w:p>
          <w:p w14:paraId="3C1736C7" w14:textId="77777777" w:rsidR="00687362" w:rsidRDefault="00687362" w:rsidP="00687362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sz w:val="22"/>
                <w:szCs w:val="22"/>
              </w:rPr>
            </w:pPr>
          </w:p>
          <w:p w14:paraId="619D4F60" w14:textId="77777777" w:rsidR="00687362" w:rsidRDefault="00687362" w:rsidP="00687362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sz w:val="22"/>
                <w:szCs w:val="22"/>
              </w:rPr>
            </w:pPr>
          </w:p>
          <w:p w14:paraId="6AFB02F8" w14:textId="77777777" w:rsidR="00687362" w:rsidRDefault="00687362" w:rsidP="00687362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sz w:val="22"/>
                <w:szCs w:val="22"/>
              </w:rPr>
            </w:pPr>
          </w:p>
          <w:p w14:paraId="3AADCFEB" w14:textId="77777777" w:rsidR="00687362" w:rsidRDefault="00687362" w:rsidP="00687362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sz w:val="22"/>
                <w:szCs w:val="22"/>
              </w:rPr>
            </w:pPr>
          </w:p>
          <w:p w14:paraId="390E2C89" w14:textId="77777777" w:rsidR="00687362" w:rsidRPr="005D0D3A" w:rsidRDefault="00687362" w:rsidP="00687362">
            <w:pPr>
              <w:autoSpaceDE w:val="0"/>
              <w:autoSpaceDN w:val="0"/>
              <w:bidi w:val="0"/>
              <w:adjustRightInd w:val="0"/>
              <w:rPr>
                <w:rFonts w:ascii="MyriadPro-SemiCnIt" w:hAnsi="MyriadPro-SemiCnIt" w:cs="MyriadPro-SemiCnIt"/>
                <w:i/>
                <w:iCs/>
                <w:sz w:val="22"/>
                <w:szCs w:val="22"/>
              </w:rPr>
            </w:pPr>
          </w:p>
        </w:tc>
        <w:tc>
          <w:tcPr>
            <w:tcW w:w="4643" w:type="dxa"/>
          </w:tcPr>
          <w:p w14:paraId="6FCF4627" w14:textId="193AE258" w:rsidR="00687362" w:rsidRPr="00D00FC5" w:rsidRDefault="00687362" w:rsidP="00687362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b/>
                <w:bCs/>
                <w:i/>
                <w:iCs/>
              </w:rPr>
            </w:pPr>
            <w:r w:rsidRPr="00D00FC5">
              <w:rPr>
                <w:rFonts w:ascii="Comic Sans MS" w:hAnsi="Comic Sans MS" w:cs="MyriadPro-SemiCnIt"/>
                <w:b/>
                <w:bCs/>
                <w:i/>
                <w:iCs/>
              </w:rPr>
              <w:lastRenderedPageBreak/>
              <w:t xml:space="preserve">What / do / we / need </w:t>
            </w:r>
            <w:r w:rsidR="00FD6CAC" w:rsidRPr="00D00FC5">
              <w:rPr>
                <w:rFonts w:ascii="Comic Sans MS" w:hAnsi="Comic Sans MS" w:cs="MyriadPro-SemiCnIt"/>
                <w:b/>
                <w:bCs/>
                <w:i/>
                <w:iCs/>
              </w:rPr>
              <w:t>/?</w:t>
            </w:r>
            <w:r w:rsidRPr="00D00FC5">
              <w:rPr>
                <w:rFonts w:ascii="Comic Sans MS" w:hAnsi="Comic Sans MS" w:cs="MyriadPro-SemiCnIt"/>
                <w:b/>
                <w:bCs/>
                <w:i/>
                <w:iCs/>
              </w:rPr>
              <w:t xml:space="preserve"> / We need flour / butter / sugar / milk / eggs / </w:t>
            </w:r>
          </w:p>
          <w:p w14:paraId="7DC343D2" w14:textId="568882FB" w:rsidR="00687362" w:rsidRPr="00D00FC5" w:rsidRDefault="00687362" w:rsidP="00687362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b/>
                <w:bCs/>
                <w:i/>
                <w:iCs/>
              </w:rPr>
            </w:pPr>
            <w:r w:rsidRPr="00D00FC5">
              <w:rPr>
                <w:rFonts w:ascii="Comic Sans MS" w:hAnsi="Comic Sans MS" w:cs="MyriadPro-SemiCnIt"/>
                <w:b/>
                <w:bCs/>
                <w:i/>
                <w:iCs/>
              </w:rPr>
              <w:t xml:space="preserve">Put / the / in / the / bowl </w:t>
            </w:r>
            <w:r w:rsidR="00FD6CAC" w:rsidRPr="00D00FC5">
              <w:rPr>
                <w:rFonts w:ascii="Comic Sans MS" w:hAnsi="Comic Sans MS" w:cs="MyriadPro-SemiCnIt"/>
                <w:b/>
                <w:bCs/>
                <w:i/>
                <w:iCs/>
              </w:rPr>
              <w:t>/.</w:t>
            </w:r>
            <w:r w:rsidRPr="00D00FC5">
              <w:rPr>
                <w:rFonts w:ascii="Comic Sans MS" w:hAnsi="Comic Sans MS" w:cs="MyriadPro-SemiCnIt"/>
                <w:b/>
                <w:bCs/>
                <w:i/>
                <w:iCs/>
              </w:rPr>
              <w:t xml:space="preserve"> Add / Mix / with / a / spoon</w:t>
            </w:r>
          </w:p>
          <w:p w14:paraId="470DC0A8" w14:textId="314C03D1" w:rsidR="00687362" w:rsidRPr="00D00FC5" w:rsidRDefault="00687362" w:rsidP="00687362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b/>
                <w:bCs/>
                <w:i/>
                <w:iCs/>
              </w:rPr>
            </w:pPr>
            <w:r w:rsidRPr="00D00FC5">
              <w:rPr>
                <w:rFonts w:ascii="Comic Sans MS" w:hAnsi="Comic Sans MS" w:cs="MyriadPro-SemiCnIt"/>
                <w:b/>
                <w:bCs/>
                <w:i/>
                <w:iCs/>
              </w:rPr>
              <w:t xml:space="preserve">How / much / do / we / need </w:t>
            </w:r>
            <w:r w:rsidR="00FD6CAC" w:rsidRPr="00D00FC5">
              <w:rPr>
                <w:rFonts w:ascii="Comic Sans MS" w:hAnsi="Comic Sans MS" w:cs="MyriadPro-SemiCnIt"/>
                <w:b/>
                <w:bCs/>
                <w:i/>
                <w:iCs/>
              </w:rPr>
              <w:t>/?</w:t>
            </w:r>
            <w:r w:rsidRPr="00D00FC5">
              <w:rPr>
                <w:rFonts w:ascii="Comic Sans MS" w:hAnsi="Comic Sans MS" w:cs="MyriadPro-SemiCnIt"/>
                <w:b/>
                <w:bCs/>
                <w:i/>
                <w:iCs/>
              </w:rPr>
              <w:t xml:space="preserve"> / one cup of / two cups of / three cups of</w:t>
            </w:r>
          </w:p>
          <w:p w14:paraId="75A4C020" w14:textId="77777777" w:rsidR="00687362" w:rsidRPr="006E56C2" w:rsidRDefault="00687362" w:rsidP="00687362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6B7653" w14:textId="77777777" w:rsidR="00687362" w:rsidRPr="006E56C2" w:rsidRDefault="00687362" w:rsidP="00687362">
            <w:pPr>
              <w:bidi w:val="0"/>
              <w:rPr>
                <w:rFonts w:ascii="Comic Sans MS" w:hAnsi="Comic Sans MS" w:cs="MyriadPro-SemiCnIt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87362" w14:paraId="1463F5AD" w14:textId="77777777" w:rsidTr="00687362">
        <w:tc>
          <w:tcPr>
            <w:tcW w:w="1135" w:type="dxa"/>
            <w:vAlign w:val="center"/>
          </w:tcPr>
          <w:p w14:paraId="12BC23B6" w14:textId="77777777" w:rsidR="00687362" w:rsidRPr="00860D5D" w:rsidRDefault="00687362" w:rsidP="00687362">
            <w:pPr>
              <w:bidi w:val="0"/>
            </w:pPr>
          </w:p>
          <w:p w14:paraId="56B2AC8C" w14:textId="77777777" w:rsidR="00687362" w:rsidRPr="00860D5D" w:rsidRDefault="00687362" w:rsidP="00687362">
            <w:pPr>
              <w:bidi w:val="0"/>
            </w:pPr>
            <w:r w:rsidRPr="00860D5D">
              <w:t>Twelve</w:t>
            </w:r>
          </w:p>
        </w:tc>
        <w:tc>
          <w:tcPr>
            <w:tcW w:w="2126" w:type="dxa"/>
            <w:vAlign w:val="center"/>
          </w:tcPr>
          <w:p w14:paraId="1F924FE0" w14:textId="77777777" w:rsidR="00687362" w:rsidRPr="006E56C2" w:rsidRDefault="00687362" w:rsidP="00687362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BoldSemiCn"/>
                <w:b/>
                <w:bCs/>
                <w:sz w:val="22"/>
                <w:szCs w:val="22"/>
              </w:rPr>
            </w:pPr>
            <w:r w:rsidRPr="006E56C2">
              <w:rPr>
                <w:rFonts w:ascii="Comic Sans MS" w:hAnsi="Comic Sans MS" w:cs="MyriadPro-BoldSemiCn"/>
                <w:b/>
                <w:bCs/>
                <w:sz w:val="22"/>
                <w:szCs w:val="22"/>
              </w:rPr>
              <w:t>It’s 7.30</w:t>
            </w:r>
          </w:p>
          <w:p w14:paraId="4B0F161F" w14:textId="77777777" w:rsidR="00687362" w:rsidRPr="006E56C2" w:rsidRDefault="00687362" w:rsidP="00687362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"/>
              </w:rPr>
            </w:pPr>
            <w:r w:rsidRPr="006E56C2">
              <w:rPr>
                <w:rFonts w:ascii="Comic Sans MS" w:hAnsi="Comic Sans MS" w:cs="MyriadPro-SemiCn"/>
                <w:sz w:val="18"/>
                <w:szCs w:val="18"/>
              </w:rPr>
              <w:t xml:space="preserve">– </w:t>
            </w:r>
            <w:r w:rsidRPr="006E56C2">
              <w:rPr>
                <w:rFonts w:ascii="Comic Sans MS" w:hAnsi="Comic Sans MS" w:cs="MyriadPro-SemiCn"/>
              </w:rPr>
              <w:t>Saying the time</w:t>
            </w:r>
          </w:p>
          <w:p w14:paraId="1CD0839F" w14:textId="77777777" w:rsidR="00687362" w:rsidRPr="00A129A2" w:rsidRDefault="00687362" w:rsidP="00687362">
            <w:pPr>
              <w:autoSpaceDE w:val="0"/>
              <w:autoSpaceDN w:val="0"/>
              <w:bidi w:val="0"/>
              <w:adjustRightInd w:val="0"/>
              <w:rPr>
                <w:rFonts w:ascii="MyriadPro-SemiCn" w:hAnsi="MyriadPro-SemiCn" w:cs="MyriadPro-SemiCn"/>
                <w:sz w:val="18"/>
                <w:szCs w:val="18"/>
              </w:rPr>
            </w:pPr>
            <w:r w:rsidRPr="006E56C2">
              <w:rPr>
                <w:rFonts w:ascii="Comic Sans MS" w:hAnsi="Comic Sans MS" w:cs="MyriadPro-SemiCn"/>
              </w:rPr>
              <w:t>– Saying when something starts and finishes</w:t>
            </w:r>
          </w:p>
        </w:tc>
        <w:tc>
          <w:tcPr>
            <w:tcW w:w="1276" w:type="dxa"/>
            <w:vAlign w:val="center"/>
          </w:tcPr>
          <w:p w14:paraId="065634DF" w14:textId="77777777" w:rsidR="00687362" w:rsidRDefault="00687362" w:rsidP="00687362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t>3</w:t>
            </w:r>
          </w:p>
        </w:tc>
        <w:tc>
          <w:tcPr>
            <w:tcW w:w="1701" w:type="dxa"/>
            <w:gridSpan w:val="2"/>
          </w:tcPr>
          <w:p w14:paraId="3436F4C7" w14:textId="77777777" w:rsidR="00687362" w:rsidRDefault="00687362" w:rsidP="00687362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16/3 -3/4</w:t>
            </w:r>
          </w:p>
          <w:p w14:paraId="3B593EC0" w14:textId="77777777" w:rsidR="00687362" w:rsidRDefault="00687362" w:rsidP="00687362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</w:p>
          <w:p w14:paraId="69C91806" w14:textId="77777777" w:rsidR="00687362" w:rsidRDefault="00687362" w:rsidP="00687362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</w:p>
        </w:tc>
        <w:tc>
          <w:tcPr>
            <w:tcW w:w="2552" w:type="dxa"/>
          </w:tcPr>
          <w:p w14:paraId="62AB9AEF" w14:textId="77777777" w:rsidR="00687362" w:rsidRPr="006E56C2" w:rsidRDefault="00687362" w:rsidP="00687362">
            <w:pPr>
              <w:bidi w:val="0"/>
              <w:rPr>
                <w:rFonts w:ascii="Comic Sans MS" w:hAnsi="Comic Sans MS" w:cs="MyriadPro-Cond"/>
              </w:rPr>
            </w:pPr>
            <w:r w:rsidRPr="006E56C2">
              <w:rPr>
                <w:rFonts w:ascii="Comic Sans MS" w:hAnsi="Comic Sans MS" w:cs="MyriadPro-Cond"/>
              </w:rPr>
              <w:t>Pupil’s Book, CD 2, Unit 12 Poster</w:t>
            </w:r>
          </w:p>
          <w:p w14:paraId="6C63AD38" w14:textId="77777777" w:rsidR="00687362" w:rsidRPr="006E56C2" w:rsidRDefault="00687362" w:rsidP="00687362">
            <w:pPr>
              <w:bidi w:val="0"/>
              <w:rPr>
                <w:rFonts w:ascii="Comic Sans MS" w:hAnsi="Comic Sans MS" w:cs="MyriadPro-Cond"/>
              </w:rPr>
            </w:pPr>
            <w:r w:rsidRPr="006E56C2">
              <w:rPr>
                <w:rFonts w:ascii="Comic Sans MS" w:hAnsi="Comic Sans MS" w:cs="MyriadPro-Cond"/>
              </w:rPr>
              <w:t>World Map Poster</w:t>
            </w:r>
          </w:p>
          <w:p w14:paraId="46F93AD9" w14:textId="77777777" w:rsidR="00687362" w:rsidRPr="006E56C2" w:rsidRDefault="00687362" w:rsidP="00687362">
            <w:pPr>
              <w:bidi w:val="0"/>
              <w:rPr>
                <w:rFonts w:ascii="Comic Sans MS" w:hAnsi="Comic Sans MS" w:cs="MyriadPro-Cond"/>
              </w:rPr>
            </w:pPr>
            <w:r w:rsidRPr="006E56C2">
              <w:rPr>
                <w:rFonts w:ascii="Comic Sans MS" w:hAnsi="Comic Sans MS" w:cs="MyriadPro-Cond"/>
              </w:rPr>
              <w:t>Plus (for Period 6): a paper plate &amp; a paper</w:t>
            </w:r>
          </w:p>
          <w:p w14:paraId="62537A43" w14:textId="77777777" w:rsidR="00687362" w:rsidRPr="006E56C2" w:rsidRDefault="00687362" w:rsidP="00687362">
            <w:pPr>
              <w:bidi w:val="0"/>
              <w:rPr>
                <w:rFonts w:ascii="Comic Sans MS" w:hAnsi="Comic Sans MS" w:cs="MyriadPro-Cond"/>
              </w:rPr>
            </w:pPr>
            <w:r w:rsidRPr="006E56C2">
              <w:rPr>
                <w:rFonts w:ascii="Comic Sans MS" w:hAnsi="Comic Sans MS" w:cs="MyriadPro-Cond"/>
              </w:rPr>
              <w:t>fastener for each pair of children</w:t>
            </w:r>
          </w:p>
          <w:p w14:paraId="3786379A" w14:textId="77777777" w:rsidR="00687362" w:rsidRPr="006E56C2" w:rsidRDefault="00687362" w:rsidP="00687362">
            <w:pPr>
              <w:bidi w:val="0"/>
              <w:rPr>
                <w:rFonts w:ascii="Comic Sans MS" w:hAnsi="Comic Sans MS" w:cs="MyriadPro-Cond"/>
              </w:rPr>
            </w:pPr>
          </w:p>
        </w:tc>
        <w:tc>
          <w:tcPr>
            <w:tcW w:w="4643" w:type="dxa"/>
          </w:tcPr>
          <w:p w14:paraId="330FF1ED" w14:textId="30B756D0" w:rsidR="00687362" w:rsidRPr="00D00FC5" w:rsidRDefault="00687362" w:rsidP="00687362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b/>
                <w:bCs/>
                <w:i/>
                <w:iCs/>
              </w:rPr>
            </w:pPr>
            <w:r w:rsidRPr="00D00FC5">
              <w:rPr>
                <w:rFonts w:ascii="Comic Sans MS" w:hAnsi="Comic Sans MS" w:cs="MyriadPro-SemiCnIt"/>
                <w:b/>
                <w:bCs/>
                <w:i/>
                <w:iCs/>
              </w:rPr>
              <w:t xml:space="preserve">What’s / the / time </w:t>
            </w:r>
            <w:r w:rsidR="00FD6CAC" w:rsidRPr="00D00FC5">
              <w:rPr>
                <w:rFonts w:ascii="Comic Sans MS" w:hAnsi="Comic Sans MS" w:cs="MyriadPro-SemiCnIt"/>
                <w:b/>
                <w:bCs/>
                <w:i/>
                <w:iCs/>
              </w:rPr>
              <w:t>/?</w:t>
            </w:r>
          </w:p>
          <w:p w14:paraId="05C0E8EB" w14:textId="44D60B49" w:rsidR="00687362" w:rsidRPr="00D00FC5" w:rsidRDefault="00687362" w:rsidP="00687362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b/>
                <w:bCs/>
                <w:i/>
                <w:iCs/>
              </w:rPr>
            </w:pPr>
            <w:r w:rsidRPr="00D00FC5">
              <w:rPr>
                <w:rFonts w:ascii="Comic Sans MS" w:hAnsi="Comic Sans MS" w:cs="MyriadPro-SemiCnIt"/>
                <w:b/>
                <w:bCs/>
                <w:i/>
                <w:iCs/>
              </w:rPr>
              <w:t xml:space="preserve">It’s / one / seven / eight / twelve / o’clock / fifteen / thirty / forty-five </w:t>
            </w:r>
            <w:r w:rsidR="00FD6CAC" w:rsidRPr="00D00FC5">
              <w:rPr>
                <w:rFonts w:ascii="Comic Sans MS" w:hAnsi="Comic Sans MS" w:cs="MyriadPro-SemiCnIt"/>
                <w:b/>
                <w:bCs/>
                <w:i/>
                <w:iCs/>
              </w:rPr>
              <w:t>/.</w:t>
            </w:r>
            <w:r w:rsidRPr="00D00FC5">
              <w:rPr>
                <w:rFonts w:ascii="Comic Sans MS" w:hAnsi="Comic Sans MS" w:cs="MyriadPro-SemiCnIt"/>
                <w:b/>
                <w:bCs/>
                <w:i/>
                <w:iCs/>
              </w:rPr>
              <w:t xml:space="preserve"> 1:00 / 1:15 / 1:30 / 1:45</w:t>
            </w:r>
          </w:p>
          <w:p w14:paraId="54B42E5A" w14:textId="42E2B4D8" w:rsidR="00687362" w:rsidRPr="00D00FC5" w:rsidRDefault="00687362" w:rsidP="00687362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b/>
                <w:bCs/>
                <w:i/>
                <w:iCs/>
              </w:rPr>
            </w:pPr>
            <w:r w:rsidRPr="00D00FC5">
              <w:rPr>
                <w:rFonts w:ascii="Comic Sans MS" w:hAnsi="Comic Sans MS" w:cs="MyriadPro-SemiCnIt"/>
                <w:b/>
                <w:bCs/>
                <w:i/>
                <w:iCs/>
              </w:rPr>
              <w:t xml:space="preserve">When / does / school / start / finish </w:t>
            </w:r>
            <w:r w:rsidR="00FD6CAC" w:rsidRPr="00D00FC5">
              <w:rPr>
                <w:rFonts w:ascii="Comic Sans MS" w:hAnsi="Comic Sans MS" w:cs="MyriadPro-SemiCnIt"/>
                <w:b/>
                <w:bCs/>
                <w:i/>
                <w:iCs/>
              </w:rPr>
              <w:t>/?</w:t>
            </w:r>
            <w:r w:rsidRPr="00D00FC5">
              <w:rPr>
                <w:rFonts w:ascii="Comic Sans MS" w:hAnsi="Comic Sans MS" w:cs="MyriadPro-SemiCnIt"/>
                <w:b/>
                <w:bCs/>
                <w:i/>
                <w:iCs/>
              </w:rPr>
              <w:t xml:space="preserve"> It / starts / finishes / at: the / basketball match / party / cartoon</w:t>
            </w:r>
          </w:p>
          <w:p w14:paraId="1F630844" w14:textId="77777777" w:rsidR="00687362" w:rsidRPr="005D0D3A" w:rsidRDefault="00687362" w:rsidP="00687362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540DCD0" w14:textId="77777777" w:rsidR="00687362" w:rsidRDefault="00687362" w:rsidP="00687362">
            <w:pPr>
              <w:bidi w:val="0"/>
              <w:rPr>
                <w:sz w:val="20"/>
                <w:szCs w:val="20"/>
              </w:rPr>
            </w:pPr>
          </w:p>
        </w:tc>
      </w:tr>
    </w:tbl>
    <w:p w14:paraId="41D60C94" w14:textId="77777777" w:rsidR="00687362" w:rsidRDefault="00687362" w:rsidP="00687362">
      <w:pPr>
        <w:pStyle w:val="a5"/>
      </w:pPr>
    </w:p>
    <w:p w14:paraId="55F2A18F" w14:textId="77777777" w:rsidR="00687362" w:rsidRDefault="00687362" w:rsidP="00687362">
      <w:pPr>
        <w:pStyle w:val="a5"/>
      </w:pPr>
    </w:p>
    <w:p w14:paraId="0C1C95A4" w14:textId="4B87F7F3" w:rsidR="00687362" w:rsidRDefault="00687362" w:rsidP="00687362">
      <w:pPr>
        <w:pStyle w:val="a5"/>
      </w:pPr>
      <w:r>
        <w:t>School Principal</w:t>
      </w:r>
      <w:r>
        <w:rPr>
          <w:rFonts w:ascii="MyriadPro-Cond" w:hAnsi="MyriadPro-Cond" w:cs="MyriadPro-Cond"/>
          <w:sz w:val="20"/>
          <w:szCs w:val="20"/>
        </w:rPr>
        <w:t>’s</w:t>
      </w:r>
      <w:r>
        <w:rPr>
          <w:rFonts w:ascii="MyriadPro-Cond" w:hAnsi="MyriadPro-Cond" w:cs="MyriadPro-Cond"/>
        </w:rPr>
        <w:t xml:space="preserve"> </w:t>
      </w:r>
      <w:r>
        <w:t>Notes: ……………………………………………………………………….</w:t>
      </w:r>
    </w:p>
    <w:p w14:paraId="3FA57551" w14:textId="77777777" w:rsidR="00687362" w:rsidRDefault="00687362" w:rsidP="00687362">
      <w:pPr>
        <w:pStyle w:val="a5"/>
      </w:pPr>
    </w:p>
    <w:p w14:paraId="49927BDE" w14:textId="470512B9" w:rsidR="00687362" w:rsidRDefault="00687362" w:rsidP="00687362">
      <w:pPr>
        <w:pStyle w:val="a5"/>
      </w:pPr>
      <w:r>
        <w:t>Supervisor</w:t>
      </w:r>
      <w:r>
        <w:rPr>
          <w:rFonts w:ascii="MyriadPro-Cond" w:hAnsi="MyriadPro-Cond" w:cs="MyriadPro-Cond"/>
          <w:sz w:val="20"/>
          <w:szCs w:val="20"/>
        </w:rPr>
        <w:t>’s</w:t>
      </w:r>
      <w:r>
        <w:rPr>
          <w:rFonts w:ascii="MyriadPro-Cond" w:hAnsi="MyriadPro-Cond" w:cs="MyriadPro-Cond"/>
        </w:rPr>
        <w:t xml:space="preserve"> </w:t>
      </w:r>
      <w:r>
        <w:t>Notes: …………………………………………………………………………………</w:t>
      </w:r>
    </w:p>
    <w:p w14:paraId="13A6CC84" w14:textId="77777777" w:rsidR="00687362" w:rsidRDefault="00687362" w:rsidP="00687362">
      <w:pPr>
        <w:bidi w:val="0"/>
        <w:spacing w:line="360" w:lineRule="auto"/>
        <w:rPr>
          <w:sz w:val="16"/>
          <w:szCs w:val="16"/>
        </w:rPr>
      </w:pPr>
    </w:p>
    <w:p w14:paraId="179571D7" w14:textId="77777777" w:rsidR="004C0A3E" w:rsidRPr="00687362" w:rsidRDefault="004C0A3E"/>
    <w:sectPr w:rsidR="004C0A3E" w:rsidRPr="00687362" w:rsidSect="00687362">
      <w:footerReference w:type="even" r:id="rId8"/>
      <w:footerReference w:type="default" r:id="rId9"/>
      <w:pgSz w:w="16838" w:h="11906" w:orient="landscape"/>
      <w:pgMar w:top="709" w:right="1134" w:bottom="1134" w:left="1134" w:header="426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5C41D" w14:textId="77777777" w:rsidR="005D0D8E" w:rsidRDefault="005D0D8E" w:rsidP="00687362">
      <w:r>
        <w:separator/>
      </w:r>
    </w:p>
  </w:endnote>
  <w:endnote w:type="continuationSeparator" w:id="0">
    <w:p w14:paraId="5FA3E65A" w14:textId="77777777" w:rsidR="005D0D8E" w:rsidRDefault="005D0D8E" w:rsidP="0068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Pro-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yriadPro-BoldSemi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Cn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07FDF" w14:textId="77777777" w:rsidR="00A83965" w:rsidRDefault="00EE6824">
    <w:pPr>
      <w:pStyle w:val="a5"/>
      <w:framePr w:wrap="around" w:vAnchor="text" w:hAnchor="text" w:xAlign="center" w:y="1"/>
      <w:rPr>
        <w:rStyle w:val="1Char"/>
      </w:rPr>
    </w:pPr>
    <w:r>
      <w:rPr>
        <w:rStyle w:val="1Char"/>
        <w:rtl/>
      </w:rPr>
      <w:fldChar w:fldCharType="begin"/>
    </w:r>
    <w:r>
      <w:rPr>
        <w:rStyle w:val="1Char"/>
      </w:rPr>
      <w:instrText xml:space="preserve">PAGE  </w:instrText>
    </w:r>
    <w:r>
      <w:rPr>
        <w:rStyle w:val="1Char"/>
        <w:rtl/>
      </w:rPr>
      <w:fldChar w:fldCharType="end"/>
    </w:r>
  </w:p>
  <w:p w14:paraId="77B669B9" w14:textId="77777777" w:rsidR="00A83965" w:rsidRDefault="005D0D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E6062" w14:textId="77777777" w:rsidR="00A83965" w:rsidRDefault="00EE6824">
    <w:pPr>
      <w:pStyle w:val="a5"/>
      <w:framePr w:wrap="around" w:vAnchor="text" w:hAnchor="text" w:xAlign="center" w:y="1"/>
      <w:rPr>
        <w:rStyle w:val="1Char"/>
      </w:rPr>
    </w:pPr>
    <w:r>
      <w:rPr>
        <w:rStyle w:val="1Char"/>
        <w:rtl/>
      </w:rPr>
      <w:fldChar w:fldCharType="begin"/>
    </w:r>
    <w:r>
      <w:rPr>
        <w:rStyle w:val="1Char"/>
      </w:rPr>
      <w:instrText xml:space="preserve">PAGE  </w:instrText>
    </w:r>
    <w:r>
      <w:rPr>
        <w:rStyle w:val="1Char"/>
        <w:rtl/>
      </w:rPr>
      <w:fldChar w:fldCharType="separate"/>
    </w:r>
    <w:r>
      <w:rPr>
        <w:rStyle w:val="1Char"/>
        <w:noProof/>
        <w:rtl/>
      </w:rPr>
      <w:t>2</w:t>
    </w:r>
    <w:r>
      <w:rPr>
        <w:rStyle w:val="1Char"/>
        <w:rtl/>
      </w:rPr>
      <w:fldChar w:fldCharType="end"/>
    </w:r>
  </w:p>
  <w:p w14:paraId="510447CC" w14:textId="77777777" w:rsidR="00A83965" w:rsidRDefault="005D0D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81FB2" w14:textId="77777777" w:rsidR="005D0D8E" w:rsidRDefault="005D0D8E" w:rsidP="00687362">
      <w:r>
        <w:separator/>
      </w:r>
    </w:p>
  </w:footnote>
  <w:footnote w:type="continuationSeparator" w:id="0">
    <w:p w14:paraId="669E751A" w14:textId="77777777" w:rsidR="005D0D8E" w:rsidRDefault="005D0D8E" w:rsidP="00687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62"/>
    <w:rsid w:val="003043A5"/>
    <w:rsid w:val="004C0A3E"/>
    <w:rsid w:val="005D0D8E"/>
    <w:rsid w:val="00687362"/>
    <w:rsid w:val="00C752B5"/>
    <w:rsid w:val="00EE6824"/>
    <w:rsid w:val="00FD6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5B2F51"/>
  <w15:chartTrackingRefBased/>
  <w15:docId w15:val="{D80213FA-0303-4400-B9CD-7E36EBC5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36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paragraph" w:customStyle="1" w:styleId="a5">
    <w:link w:val="Char"/>
    <w:uiPriority w:val="99"/>
    <w:rsid w:val="00687362"/>
    <w:pPr>
      <w:tabs>
        <w:tab w:val="center" w:pos="4153"/>
        <w:tab w:val="right" w:pos="8306"/>
      </w:tabs>
    </w:pPr>
  </w:style>
  <w:style w:type="character" w:customStyle="1" w:styleId="Char">
    <w:name w:val="رأس صفحة Char"/>
    <w:link w:val="a5"/>
    <w:uiPriority w:val="99"/>
    <w:rsid w:val="00687362"/>
    <w:rPr>
      <w:sz w:val="24"/>
      <w:szCs w:val="24"/>
    </w:rPr>
  </w:style>
  <w:style w:type="character" w:styleId="a6">
    <w:name w:val="page number"/>
    <w:basedOn w:val="a0"/>
    <w:uiPriority w:val="99"/>
    <w:semiHidden/>
    <w:unhideWhenUsed/>
    <w:rsid w:val="00687362"/>
  </w:style>
  <w:style w:type="paragraph" w:styleId="a7">
    <w:name w:val="header"/>
    <w:basedOn w:val="a"/>
    <w:link w:val="Char0"/>
    <w:uiPriority w:val="99"/>
    <w:unhideWhenUsed/>
    <w:rsid w:val="0068736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68736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Char1"/>
    <w:uiPriority w:val="99"/>
    <w:unhideWhenUsed/>
    <w:rsid w:val="00687362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68736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FD6CA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D6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4&amp;semester=2&amp;subject=5&amp;submit=subm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4&amp;semester=2&amp;subject=5&amp;submit=subm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1887</Characters>
  <Application>Microsoft Office Word</Application>
  <DocSecurity>0</DocSecurity>
  <Lines>15</Lines>
  <Paragraphs>4</Paragraphs>
  <ScaleCrop>false</ScaleCrop>
  <Manager>داود ابو مويس</Manager>
  <Company>الملتقى التربوي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اللغة الانجليزية الفصل الثاني الفترة الثالثة للصف الرابع</dc:title>
  <dc:subject>خطة الفترة الثالثة لغة انجليزية للصف الرابع الاساسي</dc:subject>
  <dc:creator>الملتقى التربوي</dc:creator>
  <cp:keywords>خطة الفصل الثاني; لغة انجليزية; الملتقى التربوي; خطة دراسية; الفترة الثالثة</cp:keywords>
  <dc:description>خطة الفترة الثالثة لغة انجليزية للصف الرابع الاساسي</dc:description>
  <cp:lastModifiedBy>الملتقى التربوي</cp:lastModifiedBy>
  <dcterms:created xsi:type="dcterms:W3CDTF">2021-02-19T21:57:00Z</dcterms:created>
  <dcterms:modified xsi:type="dcterms:W3CDTF">2021-02-19T22:06:00Z</dcterms:modified>
  <cp:category>الفترة الثالثة; خطة الفصل الثاني; امتحان الفترة الاولى; تعليم ، خطة دراسية; خطة دراسية</cp:category>
</cp:coreProperties>
</file>