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46"/>
        <w:bidiVisual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6"/>
        <w:gridCol w:w="3817"/>
        <w:gridCol w:w="2716"/>
      </w:tblGrid>
      <w:tr w:rsidR="00DB4C12" w:rsidRPr="00007209" w:rsidTr="00B636DD">
        <w:trPr>
          <w:cantSplit/>
          <w:trHeight w:val="557"/>
        </w:trPr>
        <w:tc>
          <w:tcPr>
            <w:tcW w:w="395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DB4C12" w:rsidP="00B636DD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07209">
              <w:rPr>
                <w:rFonts w:cs="Simplified Arabic" w:hint="cs"/>
                <w:sz w:val="24"/>
                <w:szCs w:val="24"/>
                <w:rtl/>
              </w:rPr>
              <w:t>دولـــة فلسطيــــن</w:t>
            </w:r>
          </w:p>
        </w:tc>
        <w:tc>
          <w:tcPr>
            <w:tcW w:w="3817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Default="00DB4C12" w:rsidP="00B636D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38100</wp:posOffset>
                  </wp:positionV>
                  <wp:extent cx="1038225" cy="1114425"/>
                  <wp:effectExtent l="19050" t="0" r="9525" b="0"/>
                  <wp:wrapNone/>
                  <wp:docPr id="3" name="صورة 1" descr="سفارة دولة فلسطين بالقاهرة تنشر قواعد قبول الطلاب الوافدين للعام الدراسي  2013-2014 | دنيا الوط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سفارة دولة فلسطين بالقاهرة تنشر قواعد قبول الطلاب الوافدين للعام الدراسي  2013-2014 | دنيا الوط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raditional Arab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41275</wp:posOffset>
                  </wp:positionV>
                  <wp:extent cx="704850" cy="847725"/>
                  <wp:effectExtent l="19050" t="0" r="0" b="0"/>
                  <wp:wrapNone/>
                  <wp:docPr id="4" name="صورة 1" descr="PALES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ES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4C12" w:rsidRDefault="00DB4C12" w:rsidP="00B636DD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</w:rPr>
            </w:pPr>
          </w:p>
          <w:p w:rsidR="00DB4C12" w:rsidRDefault="00936C36" w:rsidP="00936C36">
            <w:pPr>
              <w:tabs>
                <w:tab w:val="left" w:pos="301"/>
                <w:tab w:val="left" w:pos="931"/>
              </w:tabs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ab/>
            </w:r>
          </w:p>
          <w:p w:rsidR="00DB4C12" w:rsidRDefault="00DB4C12" w:rsidP="00B636D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السنة الدراسية :2020-2021</w:t>
            </w:r>
          </w:p>
          <w:p w:rsidR="00DB4C12" w:rsidRPr="00123FCD" w:rsidRDefault="00DB4C12" w:rsidP="00B636D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B4C12" w:rsidRPr="00123FCD" w:rsidRDefault="00DB4C12" w:rsidP="00B636DD">
            <w:pPr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936C36" w:rsidRDefault="00DB4C12" w:rsidP="00806878">
            <w:pPr>
              <w:pStyle w:val="1"/>
              <w:jc w:val="center"/>
              <w:rPr>
                <w:rFonts w:cs="Simplified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936C36">
              <w:rPr>
                <w:rFonts w:cs="Simplified Arabic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المبحث: </w:t>
            </w:r>
            <w:hyperlink r:id="rId8" w:history="1">
              <w:r w:rsidR="00806878" w:rsidRPr="00936C36">
                <w:rPr>
                  <w:rStyle w:val="Hyperlink"/>
                  <w:rFonts w:cs="Simplified Arabic" w:hint="cs"/>
                  <w:b w:val="0"/>
                  <w:bCs w:val="0"/>
                  <w:color w:val="000000" w:themeColor="text1"/>
                  <w:sz w:val="24"/>
                  <w:szCs w:val="24"/>
                  <w:u w:val="none"/>
                  <w:rtl/>
                </w:rPr>
                <w:t>الرياضيات</w:t>
              </w:r>
            </w:hyperlink>
          </w:p>
        </w:tc>
      </w:tr>
      <w:tr w:rsidR="00DB4C12" w:rsidRPr="00007209" w:rsidTr="00B636DD">
        <w:trPr>
          <w:cantSplit/>
          <w:trHeight w:val="116"/>
        </w:trPr>
        <w:tc>
          <w:tcPr>
            <w:tcW w:w="3956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DB4C12" w:rsidP="00B636DD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007209">
              <w:rPr>
                <w:rFonts w:hint="cs"/>
                <w:b w:val="0"/>
                <w:bCs w:val="0"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3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DB4C12" w:rsidRPr="00123FCD" w:rsidRDefault="00DB4C12" w:rsidP="00B636DD">
            <w:pPr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16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936C36" w:rsidRDefault="00936C36" w:rsidP="00B636DD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hyperlink r:id="rId9" w:history="1">
              <w:r w:rsidR="00DB4C12" w:rsidRPr="00936C36">
                <w:rPr>
                  <w:rStyle w:val="Hyperlink"/>
                  <w:rFonts w:hint="cs"/>
                  <w:color w:val="000000" w:themeColor="text1"/>
                  <w:sz w:val="24"/>
                  <w:szCs w:val="24"/>
                  <w:u w:val="none"/>
                  <w:rtl/>
                </w:rPr>
                <w:t>الفصل الدراسي الأول</w:t>
              </w:r>
            </w:hyperlink>
          </w:p>
        </w:tc>
      </w:tr>
      <w:tr w:rsidR="00DB4C12" w:rsidRPr="00007209" w:rsidTr="00B636DD">
        <w:trPr>
          <w:cantSplit/>
          <w:trHeight w:val="529"/>
        </w:trPr>
        <w:tc>
          <w:tcPr>
            <w:tcW w:w="3956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DB4C12" w:rsidP="00B636DD">
            <w:pPr>
              <w:jc w:val="center"/>
              <w:rPr>
                <w:rFonts w:ascii="MCS Basmalah normal." w:cs="Simplified Arabic"/>
                <w:sz w:val="24"/>
                <w:szCs w:val="24"/>
              </w:rPr>
            </w:pPr>
            <w:r w:rsidRPr="00007209">
              <w:rPr>
                <w:rFonts w:ascii="MCS Basmalah normal." w:cs="Simplified Arabic" w:hint="cs"/>
                <w:sz w:val="24"/>
                <w:szCs w:val="24"/>
                <w:rtl/>
              </w:rPr>
              <w:t>مديرية التربية والتعليم  /جنين</w:t>
            </w:r>
          </w:p>
        </w:tc>
        <w:tc>
          <w:tcPr>
            <w:tcW w:w="3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DB4C12" w:rsidRPr="00123FCD" w:rsidRDefault="00DB4C12" w:rsidP="00B636DD">
            <w:pPr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16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936C36" w:rsidRDefault="00936C36" w:rsidP="00B636DD">
            <w:pPr>
              <w:jc w:val="center"/>
              <w:rPr>
                <w:rFonts w:cs="Simplified Arabic"/>
                <w:color w:val="000000" w:themeColor="text1"/>
                <w:sz w:val="24"/>
                <w:szCs w:val="24"/>
                <w:rtl/>
              </w:rPr>
            </w:pPr>
            <w:hyperlink r:id="rId10" w:history="1">
              <w:r w:rsidR="00DB4C12" w:rsidRPr="00936C36">
                <w:rPr>
                  <w:rStyle w:val="Hyperlink"/>
                  <w:rFonts w:cs="Simplified Arabic" w:hint="cs"/>
                  <w:color w:val="000000" w:themeColor="text1"/>
                  <w:sz w:val="24"/>
                  <w:szCs w:val="24"/>
                  <w:u w:val="none"/>
                  <w:rtl/>
                </w:rPr>
                <w:t>الصف الثالث الأساسي</w:t>
              </w:r>
            </w:hyperlink>
          </w:p>
        </w:tc>
      </w:tr>
      <w:tr w:rsidR="00DB4C12" w:rsidRPr="00007209" w:rsidTr="00B636DD">
        <w:trPr>
          <w:cantSplit/>
          <w:trHeight w:hRule="exact" w:val="418"/>
        </w:trPr>
        <w:tc>
          <w:tcPr>
            <w:tcW w:w="3956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DB4C12" w:rsidP="00B636DD">
            <w:pPr>
              <w:jc w:val="center"/>
              <w:rPr>
                <w:rFonts w:ascii="MCS Basmalah normal." w:cs="Simplified Arabic"/>
                <w:sz w:val="24"/>
                <w:szCs w:val="24"/>
                <w:rtl/>
              </w:rPr>
            </w:pPr>
            <w:r w:rsidRPr="00007209">
              <w:rPr>
                <w:rFonts w:ascii="MCS Basmalah normal." w:cs="Simplified Arabic" w:hint="cs"/>
                <w:sz w:val="24"/>
                <w:szCs w:val="24"/>
                <w:rtl/>
              </w:rPr>
              <w:t>مدرسة الفاروق الأساسية المختلطة</w:t>
            </w:r>
          </w:p>
        </w:tc>
        <w:tc>
          <w:tcPr>
            <w:tcW w:w="3817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DB4C12" w:rsidRPr="00123FCD" w:rsidRDefault="00DB4C12" w:rsidP="00B636DD">
            <w:pPr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16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F37BBC" w:rsidP="00B636DD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معلمة المادة: </w:t>
            </w:r>
            <w:r w:rsidR="0069169A">
              <w:rPr>
                <w:rFonts w:cs="Simplified Arabic" w:hint="cs"/>
                <w:sz w:val="24"/>
                <w:szCs w:val="24"/>
                <w:rtl/>
              </w:rPr>
              <w:t>آمال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يوسف</w:t>
            </w:r>
          </w:p>
          <w:p w:rsidR="00DB4C12" w:rsidRPr="00007209" w:rsidRDefault="00DB4C12" w:rsidP="00B636DD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</w:tr>
    </w:tbl>
    <w:p w:rsidR="00F37BBC" w:rsidRDefault="0076767F">
      <w:r>
        <w:rPr>
          <w:noProof/>
        </w:rPr>
        <w:pict>
          <v:roundrect id="_x0000_s1026" style="position:absolute;left:0;text-align:left;margin-left:106.3pt;margin-top:137.1pt;width:324.75pt;height:35.25pt;z-index:251661312;mso-position-horizontal-relative:text;mso-position-vertical-relative:text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37BBC" w:rsidRPr="00F37BBC" w:rsidRDefault="00F37BBC" w:rsidP="00F37BBC">
                  <w:pPr>
                    <w:jc w:val="center"/>
                    <w:rPr>
                      <w:sz w:val="48"/>
                      <w:szCs w:val="48"/>
                    </w:rPr>
                  </w:pP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الفت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>ــــــ</w:t>
                  </w: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رة الث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>ـ</w:t>
                  </w: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اني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>ــــــ</w:t>
                  </w: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ة</w:t>
                  </w:r>
                </w:p>
              </w:txbxContent>
            </v:textbox>
            <w10:wrap anchorx="page"/>
          </v:roundrect>
        </w:pict>
      </w:r>
    </w:p>
    <w:p w:rsidR="00F37BBC" w:rsidRPr="00F37BBC" w:rsidRDefault="00F37BBC" w:rsidP="00F37BBC"/>
    <w:tbl>
      <w:tblPr>
        <w:tblStyle w:val="a5"/>
        <w:tblpPr w:leftFromText="180" w:rightFromText="180" w:vertAnchor="text" w:horzAnchor="margin" w:tblpY="283"/>
        <w:bidiVisual/>
        <w:tblW w:w="0" w:type="auto"/>
        <w:tblInd w:w="216" w:type="dxa"/>
        <w:tblLook w:val="04A0"/>
      </w:tblPr>
      <w:tblGrid>
        <w:gridCol w:w="2835"/>
        <w:gridCol w:w="1701"/>
        <w:gridCol w:w="1889"/>
        <w:gridCol w:w="2222"/>
        <w:gridCol w:w="1843"/>
      </w:tblGrid>
      <w:tr w:rsidR="00F37BBC" w:rsidTr="00806878">
        <w:tc>
          <w:tcPr>
            <w:tcW w:w="2835" w:type="dxa"/>
          </w:tcPr>
          <w:p w:rsidR="00F37BBC" w:rsidRPr="00F37BBC" w:rsidRDefault="00F37BBC" w:rsidP="00806878">
            <w:pPr>
              <w:tabs>
                <w:tab w:val="left" w:pos="1055"/>
              </w:tabs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F37BBC">
              <w:rPr>
                <w:rFonts w:ascii="Calibri" w:hAnsi="Calibri" w:cs="Calibri"/>
                <w:sz w:val="32"/>
                <w:szCs w:val="32"/>
                <w:rtl/>
              </w:rPr>
              <w:t>الدرس</w:t>
            </w:r>
          </w:p>
        </w:tc>
        <w:tc>
          <w:tcPr>
            <w:tcW w:w="1701" w:type="dxa"/>
          </w:tcPr>
          <w:p w:rsidR="00F37BBC" w:rsidRPr="00F37BBC" w:rsidRDefault="00F37BBC" w:rsidP="00806878">
            <w:pPr>
              <w:tabs>
                <w:tab w:val="left" w:pos="1055"/>
              </w:tabs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F37BBC">
              <w:rPr>
                <w:rFonts w:ascii="Calibri" w:hAnsi="Calibri" w:cs="Calibri"/>
                <w:sz w:val="32"/>
                <w:szCs w:val="32"/>
                <w:rtl/>
              </w:rPr>
              <w:t xml:space="preserve">الفترة الزمنية  </w:t>
            </w:r>
            <w:r w:rsidR="0069169A" w:rsidRPr="00F37BBC">
              <w:rPr>
                <w:rFonts w:ascii="Calibri" w:hAnsi="Calibri" w:cs="Calibri" w:hint="cs"/>
                <w:sz w:val="32"/>
                <w:szCs w:val="32"/>
                <w:rtl/>
              </w:rPr>
              <w:t>للمجموعة</w:t>
            </w:r>
            <w:r w:rsidRPr="00F37BBC">
              <w:rPr>
                <w:rFonts w:ascii="Calibri" w:hAnsi="Calibri" w:cs="Calibri"/>
                <w:sz w:val="32"/>
                <w:szCs w:val="32"/>
                <w:rtl/>
              </w:rPr>
              <w:t xml:space="preserve">  أ</w:t>
            </w:r>
          </w:p>
        </w:tc>
        <w:tc>
          <w:tcPr>
            <w:tcW w:w="1889" w:type="dxa"/>
          </w:tcPr>
          <w:p w:rsidR="00F37BBC" w:rsidRPr="00F37BBC" w:rsidRDefault="00F37BBC" w:rsidP="00806878">
            <w:pPr>
              <w:tabs>
                <w:tab w:val="left" w:pos="1055"/>
              </w:tabs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F37BBC">
              <w:rPr>
                <w:rFonts w:ascii="Calibri" w:hAnsi="Calibri" w:cs="Calibri"/>
                <w:sz w:val="32"/>
                <w:szCs w:val="32"/>
                <w:rtl/>
              </w:rPr>
              <w:t>الفترة الزمنية للمجموعة ب</w:t>
            </w:r>
          </w:p>
        </w:tc>
        <w:tc>
          <w:tcPr>
            <w:tcW w:w="2222" w:type="dxa"/>
          </w:tcPr>
          <w:p w:rsidR="00F37BBC" w:rsidRPr="00F37BBC" w:rsidRDefault="00F37BBC" w:rsidP="00806878">
            <w:pPr>
              <w:tabs>
                <w:tab w:val="left" w:pos="1055"/>
              </w:tabs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F37BBC">
              <w:rPr>
                <w:rFonts w:ascii="Calibri" w:hAnsi="Calibri" w:cs="Calibri"/>
                <w:sz w:val="32"/>
                <w:szCs w:val="32"/>
                <w:rtl/>
              </w:rPr>
              <w:t>الأساليب والوسائل</w:t>
            </w:r>
          </w:p>
        </w:tc>
        <w:tc>
          <w:tcPr>
            <w:tcW w:w="1843" w:type="dxa"/>
          </w:tcPr>
          <w:p w:rsidR="00F37BBC" w:rsidRPr="00F37BBC" w:rsidRDefault="00F37BBC" w:rsidP="00806878">
            <w:pPr>
              <w:tabs>
                <w:tab w:val="left" w:pos="1055"/>
              </w:tabs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F37BBC">
              <w:rPr>
                <w:rFonts w:ascii="Calibri" w:hAnsi="Calibri" w:cs="Calibri"/>
                <w:sz w:val="32"/>
                <w:szCs w:val="32"/>
                <w:rtl/>
              </w:rPr>
              <w:t>الملاحظات</w:t>
            </w:r>
          </w:p>
        </w:tc>
      </w:tr>
      <w:tr w:rsidR="00806878" w:rsidTr="00806878">
        <w:tc>
          <w:tcPr>
            <w:tcW w:w="2835" w:type="dxa"/>
          </w:tcPr>
          <w:p w:rsidR="00806878" w:rsidRPr="00F37BBC" w:rsidRDefault="0069169A" w:rsidP="00806878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الأعداد</w:t>
            </w:r>
            <w:r w:rsidR="00806878">
              <w:rPr>
                <w:rFonts w:cs="Akhbar MT" w:hint="cs"/>
                <w:sz w:val="36"/>
                <w:szCs w:val="36"/>
                <w:rtl/>
              </w:rPr>
              <w:t xml:space="preserve"> ضمن 99999</w:t>
            </w:r>
          </w:p>
        </w:tc>
        <w:tc>
          <w:tcPr>
            <w:tcW w:w="1701" w:type="dxa"/>
          </w:tcPr>
          <w:p w:rsidR="00806878" w:rsidRPr="00F37BBC" w:rsidRDefault="00806878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10-18/11</w:t>
            </w:r>
          </w:p>
        </w:tc>
        <w:tc>
          <w:tcPr>
            <w:tcW w:w="1889" w:type="dxa"/>
          </w:tcPr>
          <w:p w:rsidR="00806878" w:rsidRPr="00F37BBC" w:rsidRDefault="00825630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11-23/11</w:t>
            </w:r>
          </w:p>
        </w:tc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806878" w:rsidRPr="007F0861" w:rsidRDefault="009C220C" w:rsidP="007F0861">
            <w:pPr>
              <w:tabs>
                <w:tab w:val="left" w:pos="1055"/>
              </w:tabs>
              <w:jc w:val="center"/>
              <w:rPr>
                <w:rFonts w:cs="Akhbar MT"/>
                <w:sz w:val="36"/>
                <w:szCs w:val="36"/>
                <w:rtl/>
              </w:rPr>
            </w:pPr>
            <w:r w:rsidRPr="007F0861">
              <w:rPr>
                <w:rFonts w:cs="Akhbar MT" w:hint="cs"/>
                <w:sz w:val="36"/>
                <w:szCs w:val="36"/>
                <w:rtl/>
              </w:rPr>
              <w:t>الكتاب المدرسي، لوحة المنازل ، معداد ، فيديوهات تعليمية  للدروس ، شاشة العرض</w:t>
            </w:r>
          </w:p>
          <w:p w:rsidR="009C220C" w:rsidRPr="007F0861" w:rsidRDefault="009C220C" w:rsidP="007F0861">
            <w:pPr>
              <w:tabs>
                <w:tab w:val="left" w:pos="1055"/>
              </w:tabs>
              <w:jc w:val="center"/>
              <w:rPr>
                <w:rFonts w:cs="Akhbar MT"/>
                <w:sz w:val="36"/>
                <w:szCs w:val="36"/>
                <w:rtl/>
              </w:rPr>
            </w:pPr>
            <w:r w:rsidRPr="007F0861">
              <w:rPr>
                <w:rFonts w:cs="Akhbar MT" w:hint="cs"/>
                <w:sz w:val="36"/>
                <w:szCs w:val="36"/>
                <w:rtl/>
              </w:rPr>
              <w:t>العاب تربوية</w:t>
            </w:r>
          </w:p>
          <w:p w:rsidR="007F0861" w:rsidRPr="007F0861" w:rsidRDefault="007F0861" w:rsidP="007F0861">
            <w:pPr>
              <w:tabs>
                <w:tab w:val="left" w:pos="1055"/>
              </w:tabs>
              <w:jc w:val="center"/>
              <w:rPr>
                <w:rFonts w:cs="Akhbar MT"/>
                <w:sz w:val="36"/>
                <w:szCs w:val="36"/>
                <w:rtl/>
              </w:rPr>
            </w:pPr>
            <w:r w:rsidRPr="007F0861">
              <w:rPr>
                <w:rFonts w:cs="Akhbar MT" w:hint="cs"/>
                <w:sz w:val="36"/>
                <w:szCs w:val="36"/>
                <w:rtl/>
              </w:rPr>
              <w:t>عيدان ، صور لتمثيل البيانات</w:t>
            </w:r>
          </w:p>
          <w:p w:rsidR="007F0861" w:rsidRDefault="007F0861" w:rsidP="007F0861">
            <w:pPr>
              <w:tabs>
                <w:tab w:val="left" w:pos="1055"/>
              </w:tabs>
              <w:jc w:val="center"/>
              <w:rPr>
                <w:rtl/>
              </w:rPr>
            </w:pPr>
            <w:r w:rsidRPr="007F0861">
              <w:rPr>
                <w:rFonts w:cs="Akhbar MT" w:hint="cs"/>
                <w:sz w:val="36"/>
                <w:szCs w:val="36"/>
                <w:rtl/>
              </w:rPr>
              <w:t>أوراق عمل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806878" w:rsidTr="00806878">
        <w:tc>
          <w:tcPr>
            <w:tcW w:w="2835" w:type="dxa"/>
          </w:tcPr>
          <w:p w:rsidR="00806878" w:rsidRPr="00F37BBC" w:rsidRDefault="00806878" w:rsidP="00806878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القيمة المنزلية والموسعة</w:t>
            </w:r>
          </w:p>
        </w:tc>
        <w:tc>
          <w:tcPr>
            <w:tcW w:w="1701" w:type="dxa"/>
          </w:tcPr>
          <w:p w:rsidR="00806878" w:rsidRPr="00F37BBC" w:rsidRDefault="00806878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22-26/11</w:t>
            </w:r>
          </w:p>
        </w:tc>
        <w:tc>
          <w:tcPr>
            <w:tcW w:w="1889" w:type="dxa"/>
          </w:tcPr>
          <w:p w:rsidR="00806878" w:rsidRPr="00F37BBC" w:rsidRDefault="00825630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25/11-1/12</w:t>
            </w: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806878" w:rsidTr="00806878">
        <w:tc>
          <w:tcPr>
            <w:tcW w:w="2835" w:type="dxa"/>
          </w:tcPr>
          <w:p w:rsidR="00806878" w:rsidRPr="00F37BBC" w:rsidRDefault="00806878" w:rsidP="00806878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 xml:space="preserve">مقارنة </w:t>
            </w:r>
            <w:r w:rsidR="0069169A">
              <w:rPr>
                <w:rFonts w:cs="Akhbar MT" w:hint="cs"/>
                <w:sz w:val="36"/>
                <w:szCs w:val="36"/>
                <w:rtl/>
              </w:rPr>
              <w:t>الأعداد</w:t>
            </w:r>
          </w:p>
        </w:tc>
        <w:tc>
          <w:tcPr>
            <w:tcW w:w="1701" w:type="dxa"/>
          </w:tcPr>
          <w:p w:rsidR="00806878" w:rsidRPr="00F37BBC" w:rsidRDefault="00806878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30/11-6/12</w:t>
            </w:r>
          </w:p>
        </w:tc>
        <w:tc>
          <w:tcPr>
            <w:tcW w:w="1889" w:type="dxa"/>
          </w:tcPr>
          <w:p w:rsidR="00806878" w:rsidRPr="00F37BBC" w:rsidRDefault="00825630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3/12-9/12</w:t>
            </w: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806878" w:rsidTr="00806878">
        <w:tc>
          <w:tcPr>
            <w:tcW w:w="2835" w:type="dxa"/>
          </w:tcPr>
          <w:p w:rsidR="00806878" w:rsidRPr="00F37BBC" w:rsidRDefault="00806878" w:rsidP="00806878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الشعاع والمستقيم</w:t>
            </w:r>
          </w:p>
        </w:tc>
        <w:tc>
          <w:tcPr>
            <w:tcW w:w="1701" w:type="dxa"/>
          </w:tcPr>
          <w:p w:rsidR="00806878" w:rsidRPr="00F37BBC" w:rsidRDefault="00806878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8/12-10/12</w:t>
            </w:r>
          </w:p>
        </w:tc>
        <w:tc>
          <w:tcPr>
            <w:tcW w:w="1889" w:type="dxa"/>
          </w:tcPr>
          <w:p w:rsidR="00806878" w:rsidRPr="00F37BBC" w:rsidRDefault="00825630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13/12-15/12</w:t>
            </w: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806878" w:rsidTr="00806878">
        <w:trPr>
          <w:trHeight w:val="570"/>
        </w:trPr>
        <w:tc>
          <w:tcPr>
            <w:tcW w:w="2835" w:type="dxa"/>
            <w:tcBorders>
              <w:bottom w:val="single" w:sz="4" w:space="0" w:color="auto"/>
            </w:tcBorders>
          </w:tcPr>
          <w:p w:rsidR="00806878" w:rsidRPr="00F37BBC" w:rsidRDefault="00806878" w:rsidP="00806878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 xml:space="preserve">الزاوية و </w:t>
            </w:r>
            <w:r w:rsidR="0069169A">
              <w:rPr>
                <w:rFonts w:cs="Akhbar MT" w:hint="cs"/>
                <w:sz w:val="36"/>
                <w:szCs w:val="36"/>
                <w:rtl/>
              </w:rPr>
              <w:t>أنواعها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6878" w:rsidRPr="00F37BBC" w:rsidRDefault="00806878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14/12-20/12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806878" w:rsidRPr="00F37BBC" w:rsidRDefault="00825630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17/12-23/12</w:t>
            </w: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806878" w:rsidTr="00806878">
        <w:trPr>
          <w:trHeight w:val="41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6878" w:rsidRPr="00F37BBC" w:rsidRDefault="00806878" w:rsidP="00806878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المستطيل والمربع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6878" w:rsidRPr="00F37BBC" w:rsidRDefault="00806878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22/12-28/12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806878" w:rsidRPr="00F37BBC" w:rsidRDefault="00825630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27/12-29/12</w:t>
            </w: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806878" w:rsidTr="00806878">
        <w:trPr>
          <w:trHeight w:val="43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6878" w:rsidRPr="00F37BBC" w:rsidRDefault="00806878" w:rsidP="00806878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المثلث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6878" w:rsidRPr="00F37BBC" w:rsidRDefault="00806878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3/1-5/1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806878" w:rsidRPr="00F37BBC" w:rsidRDefault="00825630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31/12-4/1</w:t>
            </w: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806878" w:rsidTr="00806878">
        <w:trPr>
          <w:trHeight w:val="57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البيانات وتمثيلها بالصور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6878" w:rsidRPr="00F37BBC" w:rsidRDefault="00806878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7-11/1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806878" w:rsidRPr="00F37BBC" w:rsidRDefault="00825630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10/1-12/1</w:t>
            </w:r>
          </w:p>
        </w:tc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806878" w:rsidTr="00806878">
        <w:trPr>
          <w:trHeight w:val="64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تمثيل البيانات بالجدول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6878" w:rsidRPr="00F37BBC" w:rsidRDefault="00806878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17/1-19/1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806878" w:rsidRPr="00F37BBC" w:rsidRDefault="00825630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14/1-20/1</w:t>
            </w:r>
          </w:p>
        </w:tc>
        <w:tc>
          <w:tcPr>
            <w:tcW w:w="22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806878" w:rsidTr="00825630">
        <w:trPr>
          <w:trHeight w:val="500"/>
        </w:trPr>
        <w:tc>
          <w:tcPr>
            <w:tcW w:w="2835" w:type="dxa"/>
            <w:tcBorders>
              <w:top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مراجعة +ورقة عمل تقويمية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06878" w:rsidRPr="00F37BBC" w:rsidRDefault="00825630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21/1-29/1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806878" w:rsidRPr="00F37BBC" w:rsidRDefault="00825630" w:rsidP="00806878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21/1-29/1</w:t>
            </w:r>
          </w:p>
        </w:tc>
        <w:tc>
          <w:tcPr>
            <w:tcW w:w="2222" w:type="dxa"/>
            <w:tcBorders>
              <w:top w:val="single" w:sz="4" w:space="0" w:color="auto"/>
              <w:right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06878" w:rsidRDefault="00806878" w:rsidP="00806878">
            <w:pPr>
              <w:tabs>
                <w:tab w:val="left" w:pos="1055"/>
              </w:tabs>
              <w:rPr>
                <w:rtl/>
              </w:rPr>
            </w:pPr>
          </w:p>
        </w:tc>
      </w:tr>
    </w:tbl>
    <w:p w:rsidR="00F37BBC" w:rsidRDefault="00F37BBC" w:rsidP="003136A1">
      <w:pPr>
        <w:rPr>
          <w:rtl/>
        </w:rPr>
      </w:pPr>
    </w:p>
    <w:p w:rsidR="003136A1" w:rsidRPr="009047AA" w:rsidRDefault="003136A1" w:rsidP="003136A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Pr="009047AA">
        <w:rPr>
          <w:rFonts w:hint="cs"/>
          <w:sz w:val="32"/>
          <w:szCs w:val="32"/>
          <w:rtl/>
        </w:rPr>
        <w:t>ملاحظات مديرة المدرسة :..................................................</w:t>
      </w:r>
    </w:p>
    <w:p w:rsidR="003136A1" w:rsidRPr="009047AA" w:rsidRDefault="003136A1" w:rsidP="003136A1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</w:t>
      </w:r>
      <w:r w:rsidRPr="009047AA">
        <w:rPr>
          <w:rFonts w:hint="cs"/>
          <w:sz w:val="32"/>
          <w:szCs w:val="32"/>
          <w:rtl/>
        </w:rPr>
        <w:t>ملاحظات المشرف التربوي : ....................................................</w:t>
      </w:r>
    </w:p>
    <w:p w:rsidR="003136A1" w:rsidRDefault="003136A1" w:rsidP="003136A1">
      <w:pPr>
        <w:jc w:val="both"/>
      </w:pPr>
    </w:p>
    <w:p w:rsidR="00F37BBC" w:rsidRPr="00F37BBC" w:rsidRDefault="00F37BBC" w:rsidP="00F37BBC">
      <w:pPr>
        <w:tabs>
          <w:tab w:val="left" w:pos="1055"/>
        </w:tabs>
      </w:pPr>
      <w:r>
        <w:rPr>
          <w:rtl/>
        </w:rPr>
        <w:tab/>
      </w:r>
    </w:p>
    <w:p w:rsidR="00B4220A" w:rsidRPr="00F37BBC" w:rsidRDefault="00B4220A" w:rsidP="00F37BBC">
      <w:pPr>
        <w:tabs>
          <w:tab w:val="left" w:pos="1055"/>
        </w:tabs>
      </w:pPr>
    </w:p>
    <w:sectPr w:rsidR="00B4220A" w:rsidRPr="00F37BBC" w:rsidSect="00DB4C12">
      <w:pgSz w:w="11906" w:h="16838"/>
      <w:pgMar w:top="993" w:right="707" w:bottom="709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37C" w:rsidRDefault="00A6037C" w:rsidP="00DB4C12">
      <w:pPr>
        <w:spacing w:after="0" w:line="240" w:lineRule="auto"/>
      </w:pPr>
      <w:r>
        <w:separator/>
      </w:r>
    </w:p>
  </w:endnote>
  <w:endnote w:type="continuationSeparator" w:id="1">
    <w:p w:rsidR="00A6037C" w:rsidRDefault="00A6037C" w:rsidP="00DB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37C" w:rsidRDefault="00A6037C" w:rsidP="00DB4C12">
      <w:pPr>
        <w:spacing w:after="0" w:line="240" w:lineRule="auto"/>
      </w:pPr>
      <w:r>
        <w:separator/>
      </w:r>
    </w:p>
  </w:footnote>
  <w:footnote w:type="continuationSeparator" w:id="1">
    <w:p w:rsidR="00A6037C" w:rsidRDefault="00A6037C" w:rsidP="00DB4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C12"/>
    <w:rsid w:val="003136A1"/>
    <w:rsid w:val="00352662"/>
    <w:rsid w:val="0069169A"/>
    <w:rsid w:val="00702177"/>
    <w:rsid w:val="0071040F"/>
    <w:rsid w:val="00724A8C"/>
    <w:rsid w:val="0076767F"/>
    <w:rsid w:val="007F0861"/>
    <w:rsid w:val="00806878"/>
    <w:rsid w:val="00825630"/>
    <w:rsid w:val="00915853"/>
    <w:rsid w:val="00936C36"/>
    <w:rsid w:val="009C220C"/>
    <w:rsid w:val="00A6037C"/>
    <w:rsid w:val="00AF6347"/>
    <w:rsid w:val="00B4220A"/>
    <w:rsid w:val="00BE306B"/>
    <w:rsid w:val="00C720F8"/>
    <w:rsid w:val="00DB4C12"/>
    <w:rsid w:val="00F3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0F"/>
    <w:pPr>
      <w:bidi/>
    </w:pPr>
  </w:style>
  <w:style w:type="paragraph" w:styleId="1">
    <w:name w:val="heading 1"/>
    <w:basedOn w:val="a"/>
    <w:next w:val="a"/>
    <w:link w:val="1Char"/>
    <w:qFormat/>
    <w:rsid w:val="00DB4C1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2">
    <w:name w:val="heading 2"/>
    <w:basedOn w:val="a"/>
    <w:next w:val="a"/>
    <w:link w:val="2Char"/>
    <w:qFormat/>
    <w:rsid w:val="00DB4C12"/>
    <w:pPr>
      <w:keepNext/>
      <w:spacing w:after="0" w:line="240" w:lineRule="auto"/>
      <w:jc w:val="center"/>
      <w:outlineLvl w:val="1"/>
    </w:pPr>
    <w:rPr>
      <w:rFonts w:ascii="MCS Basmalah normal." w:eastAsia="Times New Roman" w:hAnsi="Times New Roman" w:cs="Simplified Arabic"/>
      <w:b/>
      <w:bCs/>
      <w:sz w:val="2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B4C12"/>
  </w:style>
  <w:style w:type="paragraph" w:styleId="a4">
    <w:name w:val="footer"/>
    <w:basedOn w:val="a"/>
    <w:link w:val="Char0"/>
    <w:uiPriority w:val="99"/>
    <w:semiHidden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B4C12"/>
  </w:style>
  <w:style w:type="character" w:customStyle="1" w:styleId="1Char">
    <w:name w:val="عنوان 1 Char"/>
    <w:basedOn w:val="a0"/>
    <w:link w:val="1"/>
    <w:rsid w:val="00DB4C12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2Char">
    <w:name w:val="عنوان 2 Char"/>
    <w:basedOn w:val="a0"/>
    <w:link w:val="2"/>
    <w:rsid w:val="00DB4C12"/>
    <w:rPr>
      <w:rFonts w:ascii="MCS Basmalah normal." w:eastAsia="Times New Roman" w:hAnsi="Times New Roman" w:cs="Simplified Arabic"/>
      <w:b/>
      <w:bCs/>
      <w:sz w:val="200"/>
      <w:szCs w:val="20"/>
    </w:rPr>
  </w:style>
  <w:style w:type="table" w:styleId="a5">
    <w:name w:val="Table Grid"/>
    <w:basedOn w:val="a1"/>
    <w:uiPriority w:val="59"/>
    <w:rsid w:val="00F37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36C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2&amp;type=3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wepal.net/library/?app=content.list&amp;level=3&amp;semester=1&amp;subject=2&amp;type=3&amp;submit=subm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3&amp;semester=1&amp;subject=2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‏‏مستخدم Windows</cp:lastModifiedBy>
  <cp:revision>7</cp:revision>
  <dcterms:created xsi:type="dcterms:W3CDTF">2020-11-07T16:36:00Z</dcterms:created>
  <dcterms:modified xsi:type="dcterms:W3CDTF">2020-11-14T12:39:00Z</dcterms:modified>
</cp:coreProperties>
</file>