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4F" w:rsidRDefault="006A7D80" w:rsidP="002C7858">
      <w:pPr>
        <w:framePr w:w="3884" w:h="1431" w:hSpace="181" w:wrap="around" w:vAnchor="text" w:hAnchor="page" w:x="675" w:y="-185"/>
        <w:bidi w:val="0"/>
        <w:spacing w:line="360" w:lineRule="exact"/>
        <w:jc w:val="center"/>
        <w:rPr>
          <w:rFonts w:cs="Mudir MT"/>
          <w:b/>
          <w:bCs/>
          <w:sz w:val="18"/>
          <w:szCs w:val="18"/>
        </w:rPr>
      </w:pPr>
      <w:r>
        <w:rPr>
          <w:rFonts w:cs="Mudir MT"/>
          <w:b/>
          <w:bCs/>
          <w:noProof/>
          <w:sz w:val="18"/>
          <w:szCs w:val="18"/>
        </w:rPr>
        <w:pict>
          <v:line id="_x0000_s1029" style="position:absolute;left:0;text-align:left;flip:x;z-index:251658752" from="12.35pt,75.5pt" to="525.35pt,75.5pt">
            <w10:wrap anchorx="page"/>
          </v:line>
        </w:pict>
      </w:r>
      <w:r w:rsidR="002C7858">
        <w:rPr>
          <w:rFonts w:cs="Mudir MT"/>
          <w:b/>
          <w:bCs/>
          <w:noProof/>
          <w:sz w:val="18"/>
          <w:szCs w:val="18"/>
        </w:rPr>
        <w:t xml:space="preserve">State of </w:t>
      </w:r>
      <w:smartTag w:uri="urn:schemas-microsoft-com:office:smarttags" w:element="City">
        <w:smartTag w:uri="urn:schemas-microsoft-com:office:smarttags" w:element="place">
          <w:r w:rsidR="002C7858">
            <w:rPr>
              <w:rFonts w:cs="Mudir MT"/>
              <w:b/>
              <w:bCs/>
              <w:noProof/>
              <w:sz w:val="18"/>
              <w:szCs w:val="18"/>
            </w:rPr>
            <w:t>Palestine</w:t>
          </w:r>
        </w:smartTag>
      </w:smartTag>
    </w:p>
    <w:p w:rsidR="00DF694F" w:rsidRDefault="008D5B92" w:rsidP="005D6420">
      <w:pPr>
        <w:framePr w:w="3884" w:h="1431" w:hSpace="181" w:wrap="around" w:vAnchor="text" w:hAnchor="page" w:x="675" w:y="-185"/>
        <w:bidi w:val="0"/>
        <w:spacing w:line="360" w:lineRule="exact"/>
        <w:jc w:val="center"/>
        <w:rPr>
          <w:rFonts w:cs="Mudir MT"/>
          <w:b/>
          <w:bCs/>
          <w:sz w:val="18"/>
          <w:szCs w:val="18"/>
        </w:rPr>
      </w:pPr>
      <w:r>
        <w:rPr>
          <w:rFonts w:cs="Mudir MT"/>
          <w:b/>
          <w:bCs/>
          <w:sz w:val="18"/>
          <w:szCs w:val="18"/>
        </w:rPr>
        <w:t>Ministry of Education</w:t>
      </w:r>
    </w:p>
    <w:p w:rsidR="00DF694F" w:rsidRDefault="00DF694F" w:rsidP="00D71537">
      <w:pPr>
        <w:pStyle w:val="a3"/>
        <w:framePr w:w="3884" w:h="1431" w:hRule="exact" w:hSpace="181" w:wrap="around" w:x="675" w:y="-185"/>
        <w:spacing w:line="360" w:lineRule="exac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Directorate of Education - </w:t>
      </w:r>
      <w:proofErr w:type="spellStart"/>
      <w:r w:rsidR="00D71537">
        <w:rPr>
          <w:i/>
          <w:iCs/>
          <w:sz w:val="18"/>
          <w:szCs w:val="18"/>
        </w:rPr>
        <w:t>tulkarem</w:t>
      </w:r>
      <w:proofErr w:type="spellEnd"/>
    </w:p>
    <w:p w:rsidR="00DF694F" w:rsidRDefault="00F555A9" w:rsidP="00187467">
      <w:pPr>
        <w:jc w:val="center"/>
        <w:rPr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-114300</wp:posOffset>
            </wp:positionV>
            <wp:extent cx="787400" cy="962025"/>
            <wp:effectExtent l="19050" t="0" r="0" b="0"/>
            <wp:wrapNone/>
            <wp:docPr id="4" name="صورة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7D80" w:rsidRPr="006A7D80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7.8pt;margin-top:-9pt;width:153pt;height:81pt;z-index:251656704;mso-position-horizontal-relative:text;mso-position-vertical-relative:text" stroked="f">
            <v:textbox style="mso-next-textbox:#_x0000_s1027">
              <w:txbxContent>
                <w:p w:rsidR="00730709" w:rsidRDefault="00730709" w:rsidP="00DF694F">
                  <w:pPr>
                    <w:pStyle w:val="a3"/>
                    <w:spacing w:line="380" w:lineRule="exac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 w:hint="cs"/>
                      <w:b w:val="0"/>
                      <w:bCs w:val="0"/>
                      <w:sz w:val="22"/>
                      <w:szCs w:val="22"/>
                      <w:rtl/>
                      <w:lang w:eastAsia="en-US"/>
                    </w:rPr>
                    <w:t>دولة فلسطين</w:t>
                  </w:r>
                </w:p>
                <w:p w:rsidR="00730709" w:rsidRDefault="00730709" w:rsidP="00DF694F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وزارة التربية والتعليم</w:t>
                  </w:r>
                </w:p>
                <w:p w:rsidR="00730709" w:rsidRDefault="00730709" w:rsidP="00D71537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مديرية التربية ولتعليم /</w:t>
                  </w:r>
                  <w:r w:rsidR="00231A52"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طولكرم</w:t>
                  </w:r>
                  <w:proofErr w:type="spellEnd"/>
                </w:p>
                <w:p w:rsidR="00730709" w:rsidRDefault="00730709" w:rsidP="004E44C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DF694F" w:rsidRPr="00DF694F" w:rsidRDefault="00DF694F" w:rsidP="00187467">
      <w:pPr>
        <w:jc w:val="center"/>
        <w:rPr>
          <w:b/>
          <w:bCs/>
          <w:sz w:val="32"/>
          <w:szCs w:val="32"/>
          <w:rtl/>
        </w:rPr>
      </w:pPr>
    </w:p>
    <w:p w:rsidR="00DF694F" w:rsidRDefault="00DF694F" w:rsidP="00187467">
      <w:pPr>
        <w:jc w:val="center"/>
        <w:rPr>
          <w:b/>
          <w:bCs/>
          <w:sz w:val="32"/>
          <w:szCs w:val="32"/>
          <w:rtl/>
        </w:rPr>
      </w:pPr>
    </w:p>
    <w:p w:rsidR="00455513" w:rsidRPr="00231A52" w:rsidRDefault="006A7D80" w:rsidP="001D7FC8">
      <w:pPr>
        <w:jc w:val="center"/>
        <w:rPr>
          <w:b/>
          <w:bCs/>
          <w:color w:val="000000" w:themeColor="text1"/>
          <w:sz w:val="32"/>
          <w:szCs w:val="32"/>
          <w:rtl/>
        </w:rPr>
      </w:pPr>
      <w:hyperlink r:id="rId7" w:history="1">
        <w:r w:rsidR="00AF4769" w:rsidRPr="00231A52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الخطة السنوية</w:t>
        </w:r>
        <w:r w:rsidR="006D2373" w:rsidRPr="00231A52">
          <w:rPr>
            <w:rStyle w:val="Hyperlink"/>
            <w:b/>
            <w:bCs/>
            <w:color w:val="000000" w:themeColor="text1"/>
            <w:sz w:val="32"/>
            <w:szCs w:val="32"/>
            <w:rtl/>
          </w:rPr>
          <w:t xml:space="preserve"> </w:t>
        </w:r>
        <w:r w:rsidR="00AF4769" w:rsidRPr="00231A52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ل</w:t>
        </w:r>
        <w:r w:rsidR="00730709" w:rsidRPr="00231A52">
          <w:rPr>
            <w:rStyle w:val="Hyperlink"/>
            <w:b/>
            <w:bCs/>
            <w:color w:val="000000" w:themeColor="text1"/>
            <w:sz w:val="32"/>
            <w:szCs w:val="32"/>
            <w:rtl/>
          </w:rPr>
          <w:t>لعام الدراسي</w:t>
        </w:r>
        <w:r w:rsidR="00730709" w:rsidRPr="00231A52">
          <w:rPr>
            <w:rStyle w:val="Hyperlink"/>
            <w:b/>
            <w:bCs/>
            <w:color w:val="000000" w:themeColor="text1"/>
            <w:sz w:val="32"/>
            <w:szCs w:val="32"/>
          </w:rPr>
          <w:t xml:space="preserve">2020    </w:t>
        </w:r>
        <w:r w:rsidR="00244E95" w:rsidRPr="00231A52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/</w:t>
        </w:r>
        <w:r w:rsidR="001D7FC8">
          <w:rPr>
            <w:rStyle w:val="Hyperlink"/>
            <w:b/>
            <w:bCs/>
            <w:color w:val="000000" w:themeColor="text1"/>
            <w:sz w:val="32"/>
            <w:szCs w:val="32"/>
          </w:rPr>
          <w:t>2019</w:t>
        </w:r>
        <w:r w:rsidR="00455513" w:rsidRPr="00231A52">
          <w:rPr>
            <w:rStyle w:val="Hyperlink"/>
            <w:b/>
            <w:bCs/>
            <w:color w:val="000000" w:themeColor="text1"/>
            <w:sz w:val="32"/>
            <w:szCs w:val="32"/>
            <w:rtl/>
          </w:rPr>
          <w:t xml:space="preserve"> لمادة التكنولوجيا</w:t>
        </w:r>
      </w:hyperlink>
    </w:p>
    <w:p w:rsidR="001E4558" w:rsidRPr="00231A52" w:rsidRDefault="00455513" w:rsidP="00D71537">
      <w:pPr>
        <w:rPr>
          <w:b/>
          <w:bCs/>
          <w:color w:val="000000" w:themeColor="text1"/>
          <w:sz w:val="32"/>
          <w:szCs w:val="32"/>
          <w:rtl/>
        </w:rPr>
      </w:pPr>
      <w:r w:rsidRPr="00231A52">
        <w:rPr>
          <w:b/>
          <w:bCs/>
          <w:color w:val="000000" w:themeColor="text1"/>
          <w:sz w:val="32"/>
          <w:szCs w:val="32"/>
          <w:rtl/>
        </w:rPr>
        <w:t xml:space="preserve">الصف : </w:t>
      </w:r>
      <w:hyperlink r:id="rId8" w:history="1">
        <w:r w:rsidR="00BC0E72" w:rsidRPr="00231A52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الثاني</w:t>
        </w:r>
        <w:r w:rsidR="00A97B61" w:rsidRPr="00231A52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 xml:space="preserve"> عشر</w:t>
        </w:r>
        <w:r w:rsidR="00187467" w:rsidRPr="00231A5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 </w:t>
        </w:r>
        <w:r w:rsidR="00075521" w:rsidRPr="00231A52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الأدبي</w:t>
        </w:r>
      </w:hyperlink>
      <w:r w:rsidR="00187467" w:rsidRPr="00231A52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9854B1" w:rsidRPr="00231A52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</w:t>
      </w:r>
      <w:r w:rsidR="00231C42" w:rsidRPr="00231A52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231C42" w:rsidRPr="00231A52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231C42" w:rsidRPr="00231A52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A97B61" w:rsidRPr="00231A52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9854B1" w:rsidRPr="00231A52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</w:t>
      </w:r>
      <w:r w:rsidR="00DF694F" w:rsidRPr="00231A52">
        <w:rPr>
          <w:rFonts w:hint="cs"/>
          <w:b/>
          <w:bCs/>
          <w:color w:val="000000" w:themeColor="text1"/>
          <w:sz w:val="32"/>
          <w:szCs w:val="32"/>
          <w:rtl/>
        </w:rPr>
        <w:t xml:space="preserve">معلم </w:t>
      </w:r>
      <w:r w:rsidR="00F97FD6" w:rsidRPr="00231A52">
        <w:rPr>
          <w:rFonts w:hint="cs"/>
          <w:b/>
          <w:bCs/>
          <w:color w:val="000000" w:themeColor="text1"/>
          <w:sz w:val="32"/>
          <w:szCs w:val="32"/>
          <w:rtl/>
        </w:rPr>
        <w:t xml:space="preserve">المادة: </w:t>
      </w:r>
      <w:proofErr w:type="spellStart"/>
      <w:r w:rsidR="00D71537" w:rsidRPr="00231A52">
        <w:rPr>
          <w:rFonts w:hint="cs"/>
          <w:b/>
          <w:bCs/>
          <w:color w:val="000000" w:themeColor="text1"/>
          <w:sz w:val="32"/>
          <w:szCs w:val="32"/>
          <w:rtl/>
        </w:rPr>
        <w:t>لمى</w:t>
      </w:r>
      <w:proofErr w:type="spellEnd"/>
      <w:r w:rsidR="00D71537" w:rsidRPr="00231A52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="00D71537" w:rsidRPr="00231A52">
        <w:rPr>
          <w:rFonts w:hint="cs"/>
          <w:b/>
          <w:bCs/>
          <w:color w:val="000000" w:themeColor="text1"/>
          <w:sz w:val="32"/>
          <w:szCs w:val="32"/>
          <w:rtl/>
        </w:rPr>
        <w:t>غنايم</w:t>
      </w:r>
      <w:proofErr w:type="spellEnd"/>
      <w:r w:rsidR="00D71537" w:rsidRPr="00231A52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9"/>
        <w:gridCol w:w="1596"/>
        <w:gridCol w:w="9"/>
        <w:gridCol w:w="1367"/>
        <w:gridCol w:w="9"/>
        <w:gridCol w:w="2907"/>
        <w:gridCol w:w="9"/>
        <w:gridCol w:w="3583"/>
      </w:tblGrid>
      <w:tr w:rsidR="004C03AC" w:rsidRPr="009854B1" w:rsidTr="00845CE2">
        <w:trPr>
          <w:trHeight w:val="800"/>
        </w:trPr>
        <w:tc>
          <w:tcPr>
            <w:tcW w:w="12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20" w:color="548DD4" w:themeColor="text2" w:themeTint="99" w:fill="auto"/>
            <w:vAlign w:val="center"/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60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20" w:color="548DD4" w:themeColor="text2" w:themeTint="99" w:fill="auto"/>
            <w:vAlign w:val="center"/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3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20" w:color="548DD4" w:themeColor="text2" w:themeTint="99" w:fill="auto"/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عدد حصص الدرس</w:t>
            </w:r>
          </w:p>
        </w:tc>
        <w:tc>
          <w:tcPr>
            <w:tcW w:w="29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20" w:color="548DD4" w:themeColor="text2" w:themeTint="99" w:fill="auto"/>
            <w:vAlign w:val="center"/>
          </w:tcPr>
          <w:p w:rsidR="004C03AC" w:rsidRPr="009854B1" w:rsidRDefault="004C03AC" w:rsidP="00934C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35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20" w:color="548DD4" w:themeColor="text2" w:themeTint="99" w:fill="auto"/>
            <w:vAlign w:val="center"/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</w:tr>
      <w:tr w:rsidR="00D71537" w:rsidRPr="009854B1" w:rsidTr="00845CE2">
        <w:trPr>
          <w:trHeight w:val="1192"/>
        </w:trPr>
        <w:tc>
          <w:tcPr>
            <w:tcW w:w="12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pct20" w:color="548DD4" w:themeColor="text2" w:themeTint="99" w:fill="auto"/>
            <w:textDirection w:val="btLr"/>
            <w:vAlign w:val="center"/>
          </w:tcPr>
          <w:p w:rsidR="00D71537" w:rsidRPr="009854B1" w:rsidRDefault="00D71537" w:rsidP="00845CE2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معالجة البيانات</w:t>
            </w:r>
          </w:p>
        </w:tc>
        <w:tc>
          <w:tcPr>
            <w:tcW w:w="160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37" w:rsidRPr="009854B1" w:rsidRDefault="00D71537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الجداول الالكترونية</w:t>
            </w:r>
          </w:p>
        </w:tc>
        <w:tc>
          <w:tcPr>
            <w:tcW w:w="137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37" w:rsidRPr="009854B1" w:rsidRDefault="00D71537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291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20" w:color="548DD4" w:themeColor="text2" w:themeTint="99" w:fill="auto"/>
            <w:vAlign w:val="center"/>
          </w:tcPr>
          <w:p w:rsidR="00D71537" w:rsidRPr="009854B1" w:rsidRDefault="00730709" w:rsidP="00D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D71537">
              <w:rPr>
                <w:rFonts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b/>
                <w:bCs/>
                <w:sz w:val="22"/>
                <w:szCs w:val="22"/>
              </w:rPr>
              <w:t>8</w:t>
            </w:r>
            <w:r w:rsidR="00D71537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D71537">
              <w:rPr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9</w:t>
            </w:r>
            <w:r w:rsidR="00D71537">
              <w:rPr>
                <w:rFonts w:hint="cs"/>
                <w:b/>
                <w:bCs/>
                <w:sz w:val="22"/>
                <w:szCs w:val="22"/>
                <w:rtl/>
              </w:rPr>
              <w:t>/11</w:t>
            </w:r>
          </w:p>
        </w:tc>
        <w:tc>
          <w:tcPr>
            <w:tcW w:w="3592" w:type="dxa"/>
            <w:gridSpan w:val="2"/>
            <w:vMerge w:val="restart"/>
            <w:tcBorders>
              <w:top w:val="nil"/>
              <w:left w:val="single" w:sz="4" w:space="0" w:color="auto"/>
              <w:right w:val="thinThickSmallGap" w:sz="24" w:space="0" w:color="auto"/>
            </w:tcBorders>
            <w:vAlign w:val="center"/>
          </w:tcPr>
          <w:p w:rsidR="00D71537" w:rsidRDefault="00D71537" w:rsidP="006504D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854B1">
              <w:rPr>
                <w:rFonts w:hint="cs"/>
                <w:b/>
                <w:bCs/>
                <w:sz w:val="22"/>
                <w:szCs w:val="22"/>
                <w:rtl/>
              </w:rPr>
              <w:t>الكتاب المقرر ، السبورة، مختبر الحاسوب،</w:t>
            </w:r>
          </w:p>
          <w:p w:rsidR="00D71537" w:rsidRPr="009854B1" w:rsidRDefault="00D71537" w:rsidP="00CE5F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برنامج </w:t>
            </w:r>
            <w:r>
              <w:rPr>
                <w:b/>
                <w:bCs/>
                <w:sz w:val="22"/>
                <w:szCs w:val="22"/>
              </w:rPr>
              <w:t>access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برنامج </w:t>
            </w:r>
            <w:r>
              <w:rPr>
                <w:b/>
                <w:bCs/>
                <w:sz w:val="22"/>
                <w:szCs w:val="22"/>
              </w:rPr>
              <w:t>excel</w:t>
            </w:r>
          </w:p>
        </w:tc>
      </w:tr>
      <w:tr w:rsidR="00D71537" w:rsidRPr="009854B1" w:rsidTr="00845CE2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pct20" w:color="548DD4" w:themeColor="text2" w:themeTint="99" w:fill="auto"/>
            <w:textDirection w:val="btLr"/>
            <w:vAlign w:val="center"/>
          </w:tcPr>
          <w:p w:rsidR="00D71537" w:rsidRPr="009854B1" w:rsidRDefault="00D71537" w:rsidP="00845CE2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37" w:rsidRPr="009854B1" w:rsidRDefault="00D71537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تخزين البيانات و عرضها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37" w:rsidRPr="009854B1" w:rsidRDefault="00D71537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548DD4" w:themeColor="text2" w:themeTint="99" w:fill="auto"/>
            <w:vAlign w:val="center"/>
          </w:tcPr>
          <w:p w:rsidR="00D71537" w:rsidRPr="00225A7C" w:rsidRDefault="00D71537" w:rsidP="00F97F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D71537" w:rsidRPr="009854B1" w:rsidRDefault="00D71537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077C4" w:rsidRPr="009854B1" w:rsidTr="00845CE2">
        <w:trPr>
          <w:trHeight w:val="1186"/>
        </w:trPr>
        <w:tc>
          <w:tcPr>
            <w:tcW w:w="123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pct20" w:color="548DD4" w:themeColor="text2" w:themeTint="99" w:fill="auto"/>
            <w:textDirection w:val="btLr"/>
            <w:vAlign w:val="center"/>
          </w:tcPr>
          <w:p w:rsidR="007077C4" w:rsidRPr="009854B1" w:rsidRDefault="007077C4" w:rsidP="00845CE2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شبكات الاتصال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طبقة ربط البيانات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548DD4" w:themeColor="text2" w:themeTint="99" w:fill="auto"/>
            <w:vAlign w:val="center"/>
          </w:tcPr>
          <w:p w:rsidR="007077C4" w:rsidRPr="009854B1" w:rsidRDefault="00992230" w:rsidP="00992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 xml:space="preserve">/11 </w:t>
            </w:r>
            <w:r w:rsidR="00F97FD6">
              <w:rPr>
                <w:b/>
                <w:bCs/>
                <w:sz w:val="22"/>
                <w:szCs w:val="22"/>
                <w:rtl/>
              </w:rPr>
              <w:t>–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0417BA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>/12</w:t>
            </w: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77C4" w:rsidRDefault="007077C4" w:rsidP="007077C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854B1">
              <w:rPr>
                <w:rFonts w:hint="cs"/>
                <w:b/>
                <w:bCs/>
                <w:sz w:val="22"/>
                <w:szCs w:val="22"/>
                <w:rtl/>
              </w:rPr>
              <w:t>الكتاب المقرر ، السبورة، مختبر الحاسوب،</w:t>
            </w:r>
          </w:p>
          <w:p w:rsidR="007077C4" w:rsidRDefault="007077C4" w:rsidP="007077C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أجهزة شبكة منزلية</w:t>
            </w:r>
          </w:p>
          <w:p w:rsidR="007077C4" w:rsidRDefault="007077C4" w:rsidP="007077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Switch , router , repeater , cables</w:t>
            </w:r>
          </w:p>
          <w:p w:rsidR="007077C4" w:rsidRPr="009854B1" w:rsidRDefault="007077C4" w:rsidP="00CE5F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077C4" w:rsidRPr="009854B1" w:rsidTr="00845CE2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pct20" w:color="548DD4" w:themeColor="text2" w:themeTint="99" w:fill="auto"/>
            <w:textDirection w:val="btLr"/>
            <w:vAlign w:val="center"/>
          </w:tcPr>
          <w:p w:rsidR="007077C4" w:rsidRPr="009854B1" w:rsidRDefault="007077C4" w:rsidP="00845CE2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طبقة الشبكة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30709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548DD4" w:themeColor="text2" w:themeTint="99" w:fill="auto"/>
            <w:vAlign w:val="center"/>
          </w:tcPr>
          <w:p w:rsidR="007077C4" w:rsidRDefault="00992230" w:rsidP="0099223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 xml:space="preserve">/12 </w:t>
            </w:r>
            <w:r w:rsidR="00F97FD6">
              <w:rPr>
                <w:b/>
                <w:bCs/>
                <w:sz w:val="22"/>
                <w:szCs w:val="22"/>
                <w:rtl/>
              </w:rPr>
              <w:t>–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>/</w:t>
            </w:r>
            <w:r w:rsidR="000417BA">
              <w:rPr>
                <w:rFonts w:hint="cs"/>
                <w:b/>
                <w:bCs/>
                <w:sz w:val="22"/>
                <w:szCs w:val="22"/>
                <w:rtl/>
              </w:rPr>
              <w:t>12</w:t>
            </w:r>
          </w:p>
          <w:p w:rsidR="00F97FD6" w:rsidRPr="009854B1" w:rsidRDefault="00F97FD6" w:rsidP="007955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077C4" w:rsidRPr="009854B1" w:rsidTr="00845CE2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pct20" w:color="548DD4" w:themeColor="text2" w:themeTint="99" w:fill="auto"/>
            <w:textDirection w:val="btLr"/>
            <w:vAlign w:val="center"/>
          </w:tcPr>
          <w:p w:rsidR="007077C4" w:rsidRPr="009854B1" w:rsidRDefault="007077C4" w:rsidP="00845CE2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أجهزة الشبكة المنزلية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0417BA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548DD4" w:themeColor="text2" w:themeTint="99" w:fill="auto"/>
            <w:vAlign w:val="center"/>
          </w:tcPr>
          <w:p w:rsidR="007077C4" w:rsidRPr="009854B1" w:rsidRDefault="00992230" w:rsidP="00992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14</w:t>
            </w:r>
            <w:r w:rsidR="000417BA">
              <w:rPr>
                <w:rFonts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F97FD6">
              <w:rPr>
                <w:b/>
                <w:bCs/>
                <w:sz w:val="22"/>
                <w:szCs w:val="22"/>
                <w:rtl/>
              </w:rPr>
              <w:t>–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>/2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077C4" w:rsidRPr="009854B1" w:rsidTr="00845CE2">
        <w:trPr>
          <w:trHeight w:val="1186"/>
        </w:trPr>
        <w:tc>
          <w:tcPr>
            <w:tcW w:w="123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pct20" w:color="548DD4" w:themeColor="text2" w:themeTint="99" w:fill="auto"/>
            <w:textDirection w:val="btLr"/>
            <w:vAlign w:val="center"/>
          </w:tcPr>
          <w:p w:rsidR="007077C4" w:rsidRPr="009854B1" w:rsidRDefault="007077C4" w:rsidP="00845CE2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الحياة في الواقع الافتراضي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المواقع الإلكترونية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D71537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548DD4" w:themeColor="text2" w:themeTint="99" w:fill="auto"/>
            <w:vAlign w:val="center"/>
          </w:tcPr>
          <w:p w:rsidR="007077C4" w:rsidRPr="009854B1" w:rsidRDefault="00992230" w:rsidP="00041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 xml:space="preserve">/2 </w:t>
            </w:r>
            <w:r w:rsidR="00F97FD6">
              <w:rPr>
                <w:b/>
                <w:bCs/>
                <w:sz w:val="22"/>
                <w:szCs w:val="22"/>
                <w:rtl/>
              </w:rPr>
              <w:t>–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0417BA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>/3</w:t>
            </w: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077C4" w:rsidRDefault="007077C4" w:rsidP="006504D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854B1">
              <w:rPr>
                <w:rFonts w:hint="cs"/>
                <w:b/>
                <w:bCs/>
                <w:sz w:val="22"/>
                <w:szCs w:val="22"/>
                <w:rtl/>
              </w:rPr>
              <w:t>الكتاب المقرر ، السبورة، مختبر الحاسوب،</w:t>
            </w:r>
          </w:p>
          <w:p w:rsidR="007077C4" w:rsidRPr="009854B1" w:rsidRDefault="007077C4" w:rsidP="00934C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برنامج </w:t>
            </w:r>
            <w:r>
              <w:rPr>
                <w:b/>
                <w:bCs/>
                <w:sz w:val="22"/>
                <w:szCs w:val="22"/>
              </w:rPr>
              <w:t>Web Page M</w:t>
            </w:r>
            <w:r w:rsidR="00934C2A"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ker</w:t>
            </w:r>
          </w:p>
        </w:tc>
      </w:tr>
      <w:tr w:rsidR="007077C4" w:rsidRPr="009854B1" w:rsidTr="00845CE2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pct20" w:color="548DD4" w:themeColor="text2" w:themeTint="99" w:fill="auto"/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مواقع التواصل الاجتماعي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D71537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548DD4" w:themeColor="text2" w:themeTint="99" w:fill="auto"/>
            <w:vAlign w:val="center"/>
          </w:tcPr>
          <w:p w:rsidR="007077C4" w:rsidRPr="009854B1" w:rsidRDefault="00992230" w:rsidP="00992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 xml:space="preserve">/3 </w:t>
            </w:r>
            <w:r w:rsidR="00F97FD6">
              <w:rPr>
                <w:b/>
                <w:bCs/>
                <w:sz w:val="22"/>
                <w:szCs w:val="22"/>
                <w:rtl/>
              </w:rPr>
              <w:t>–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="00F97FD6">
              <w:rPr>
                <w:rFonts w:hint="cs"/>
                <w:b/>
                <w:bCs/>
                <w:sz w:val="22"/>
                <w:szCs w:val="22"/>
                <w:rtl/>
              </w:rPr>
              <w:t>/3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077C4" w:rsidRPr="009854B1" w:rsidTr="00845CE2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pct20" w:color="548DD4" w:themeColor="text2" w:themeTint="99" w:fill="auto"/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المهن المستقبلية في العالم الافتراضي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4" w:rsidRPr="009854B1" w:rsidRDefault="000417BA" w:rsidP="00F97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548DD4" w:themeColor="text2" w:themeTint="99" w:fill="auto"/>
            <w:vAlign w:val="center"/>
          </w:tcPr>
          <w:p w:rsidR="007077C4" w:rsidRPr="009854B1" w:rsidRDefault="000417BA" w:rsidP="00992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="00992230"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/3 </w:t>
            </w:r>
            <w:r>
              <w:rPr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992230">
              <w:rPr>
                <w:rFonts w:hint="cs"/>
                <w:b/>
                <w:bCs/>
                <w:sz w:val="22"/>
                <w:szCs w:val="22"/>
                <w:rtl/>
              </w:rPr>
              <w:t>27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/</w:t>
            </w:r>
            <w:r w:rsidR="00992230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077C4" w:rsidRPr="009854B1" w:rsidRDefault="007077C4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E4558" w:rsidRPr="003B4F12" w:rsidRDefault="001E4558" w:rsidP="00187467">
      <w:pPr>
        <w:jc w:val="lowKashida"/>
        <w:rPr>
          <w:b/>
          <w:bCs/>
          <w:sz w:val="28"/>
          <w:szCs w:val="28"/>
          <w:rtl/>
        </w:rPr>
      </w:pPr>
    </w:p>
    <w:p w:rsidR="002C7858" w:rsidRDefault="00A97B61" w:rsidP="00B43C96">
      <w:pPr>
        <w:jc w:val="lowKashida"/>
        <w:rPr>
          <w:b/>
          <w:bCs/>
          <w:sz w:val="28"/>
          <w:szCs w:val="28"/>
          <w:rtl/>
        </w:rPr>
      </w:pPr>
      <w:r w:rsidRPr="003B4F12">
        <w:rPr>
          <w:rFonts w:hint="cs"/>
          <w:b/>
          <w:bCs/>
          <w:sz w:val="28"/>
          <w:szCs w:val="28"/>
          <w:rtl/>
        </w:rPr>
        <w:t>ملاحظات مدير/ة المدرسة:................................................................................</w:t>
      </w:r>
    </w:p>
    <w:p w:rsidR="00C16512" w:rsidRDefault="00A97B61" w:rsidP="00A97B61">
      <w:pPr>
        <w:rPr>
          <w:rtl/>
        </w:rPr>
      </w:pPr>
      <w:r w:rsidRPr="003B4F12">
        <w:rPr>
          <w:rFonts w:hint="cs"/>
          <w:b/>
          <w:bCs/>
          <w:sz w:val="28"/>
          <w:szCs w:val="28"/>
          <w:rtl/>
        </w:rPr>
        <w:t>ملاحظات المشرف/ة التربوي: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3B4F12">
        <w:rPr>
          <w:rFonts w:hint="cs"/>
          <w:b/>
          <w:bCs/>
          <w:sz w:val="28"/>
          <w:szCs w:val="28"/>
          <w:rtl/>
        </w:rPr>
        <w:t>................................................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</w:t>
      </w:r>
    </w:p>
    <w:sectPr w:rsidR="00C16512" w:rsidSect="00C16512">
      <w:pgSz w:w="11906" w:h="16838"/>
      <w:pgMar w:top="624" w:right="680" w:bottom="567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noPunctuationKerning/>
  <w:characterSpacingControl w:val="doNotCompress"/>
  <w:compat/>
  <w:rsids>
    <w:rsidRoot w:val="00C43F34"/>
    <w:rsid w:val="00012BDE"/>
    <w:rsid w:val="0003757D"/>
    <w:rsid w:val="000417BA"/>
    <w:rsid w:val="00075521"/>
    <w:rsid w:val="000839CE"/>
    <w:rsid w:val="000A14AD"/>
    <w:rsid w:val="000E17C3"/>
    <w:rsid w:val="00115D86"/>
    <w:rsid w:val="00132000"/>
    <w:rsid w:val="0016220E"/>
    <w:rsid w:val="00187467"/>
    <w:rsid w:val="00193DD8"/>
    <w:rsid w:val="00194D97"/>
    <w:rsid w:val="001D7FC8"/>
    <w:rsid w:val="001E4558"/>
    <w:rsid w:val="00224F0A"/>
    <w:rsid w:val="00225A7C"/>
    <w:rsid w:val="002277DD"/>
    <w:rsid w:val="00231A52"/>
    <w:rsid w:val="00231C42"/>
    <w:rsid w:val="00244E95"/>
    <w:rsid w:val="002C0781"/>
    <w:rsid w:val="002C4404"/>
    <w:rsid w:val="002C7858"/>
    <w:rsid w:val="002E1E43"/>
    <w:rsid w:val="003121EC"/>
    <w:rsid w:val="00312A0B"/>
    <w:rsid w:val="003543B5"/>
    <w:rsid w:val="003857C5"/>
    <w:rsid w:val="003B4F12"/>
    <w:rsid w:val="003E3704"/>
    <w:rsid w:val="00454FCB"/>
    <w:rsid w:val="00455513"/>
    <w:rsid w:val="00475937"/>
    <w:rsid w:val="004C03AC"/>
    <w:rsid w:val="004E44C6"/>
    <w:rsid w:val="004E5478"/>
    <w:rsid w:val="00531B2B"/>
    <w:rsid w:val="00547FFE"/>
    <w:rsid w:val="00554FF6"/>
    <w:rsid w:val="00556502"/>
    <w:rsid w:val="005D6420"/>
    <w:rsid w:val="005E3EEF"/>
    <w:rsid w:val="006504DB"/>
    <w:rsid w:val="006719FE"/>
    <w:rsid w:val="00687296"/>
    <w:rsid w:val="006A7D80"/>
    <w:rsid w:val="006D2373"/>
    <w:rsid w:val="006D667F"/>
    <w:rsid w:val="007077C4"/>
    <w:rsid w:val="00720301"/>
    <w:rsid w:val="00730709"/>
    <w:rsid w:val="00730A43"/>
    <w:rsid w:val="00795550"/>
    <w:rsid w:val="008257C1"/>
    <w:rsid w:val="00845CE2"/>
    <w:rsid w:val="008660CC"/>
    <w:rsid w:val="008C5CCC"/>
    <w:rsid w:val="008D5B92"/>
    <w:rsid w:val="009166BC"/>
    <w:rsid w:val="00934C2A"/>
    <w:rsid w:val="0094077C"/>
    <w:rsid w:val="009854B1"/>
    <w:rsid w:val="00992230"/>
    <w:rsid w:val="009E2B32"/>
    <w:rsid w:val="009F1881"/>
    <w:rsid w:val="009F68C3"/>
    <w:rsid w:val="00A366E4"/>
    <w:rsid w:val="00A43005"/>
    <w:rsid w:val="00A97B61"/>
    <w:rsid w:val="00AA799E"/>
    <w:rsid w:val="00AF4769"/>
    <w:rsid w:val="00B00329"/>
    <w:rsid w:val="00B245A4"/>
    <w:rsid w:val="00B43C96"/>
    <w:rsid w:val="00BA78D4"/>
    <w:rsid w:val="00BC0E72"/>
    <w:rsid w:val="00BE3512"/>
    <w:rsid w:val="00BF6647"/>
    <w:rsid w:val="00C11F72"/>
    <w:rsid w:val="00C16512"/>
    <w:rsid w:val="00C21502"/>
    <w:rsid w:val="00C43F34"/>
    <w:rsid w:val="00C51063"/>
    <w:rsid w:val="00C841CF"/>
    <w:rsid w:val="00CE0587"/>
    <w:rsid w:val="00CE1A5C"/>
    <w:rsid w:val="00CE5F59"/>
    <w:rsid w:val="00D56534"/>
    <w:rsid w:val="00D71537"/>
    <w:rsid w:val="00D76A3A"/>
    <w:rsid w:val="00D916A8"/>
    <w:rsid w:val="00DB643F"/>
    <w:rsid w:val="00DC4918"/>
    <w:rsid w:val="00DF694F"/>
    <w:rsid w:val="00E229FC"/>
    <w:rsid w:val="00E47847"/>
    <w:rsid w:val="00E47BAB"/>
    <w:rsid w:val="00E7132C"/>
    <w:rsid w:val="00EA02FA"/>
    <w:rsid w:val="00EE2C2E"/>
    <w:rsid w:val="00EE540C"/>
    <w:rsid w:val="00EE6DEF"/>
    <w:rsid w:val="00EF39FA"/>
    <w:rsid w:val="00EF65A1"/>
    <w:rsid w:val="00F12123"/>
    <w:rsid w:val="00F460FE"/>
    <w:rsid w:val="00F555A9"/>
    <w:rsid w:val="00F812B1"/>
    <w:rsid w:val="00F928C4"/>
    <w:rsid w:val="00F97FD6"/>
    <w:rsid w:val="00FB4B5E"/>
    <w:rsid w:val="00FD459E"/>
    <w:rsid w:val="00FD61C7"/>
    <w:rsid w:val="00FE52E3"/>
    <w:rsid w:val="00FF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2E3"/>
    <w:pPr>
      <w:bidi/>
    </w:pPr>
    <w:rPr>
      <w:rFonts w:cs="Traditional Arab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F694F"/>
    <w:pPr>
      <w:framePr w:w="2791" w:h="1111" w:hSpace="180" w:wrap="around" w:vAnchor="text" w:hAnchor="page" w:x="8131" w:y="-40"/>
      <w:spacing w:line="340" w:lineRule="exact"/>
      <w:jc w:val="center"/>
    </w:pPr>
    <w:rPr>
      <w:b/>
      <w:bCs/>
      <w:lang w:eastAsia="ar-SA"/>
    </w:rPr>
  </w:style>
  <w:style w:type="table" w:styleId="a4">
    <w:name w:val="Table Grid"/>
    <w:basedOn w:val="a1"/>
    <w:rsid w:val="001E45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231A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ubjec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8&amp;subject=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?app=content.list&amp;level=18&amp;subject=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D24A-D705-4BBD-9224-D7A91EBD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الخطة السنوية لمادة التكنولوجيا للصف التاسع الاساسي</vt:lpstr>
    </vt:vector>
  </TitlesOfParts>
  <Company>Univarsal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السنوية لمادة التكنولوجيا للصف التاسع الاساسي</dc:title>
  <dc:creator>MOF</dc:creator>
  <cp:lastModifiedBy>مركز شرطة بديا</cp:lastModifiedBy>
  <cp:revision>7</cp:revision>
  <cp:lastPrinted>2018-09-23T05:48:00Z</cp:lastPrinted>
  <dcterms:created xsi:type="dcterms:W3CDTF">2019-09-06T00:23:00Z</dcterms:created>
  <dcterms:modified xsi:type="dcterms:W3CDTF">2019-09-06T01:29:00Z</dcterms:modified>
</cp:coreProperties>
</file>