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C1" w:rsidRPr="0041122B" w:rsidRDefault="00D13211" w:rsidP="008C125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 عشر /</w:t>
      </w:r>
      <w:r w:rsidR="00780A4E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الوحدة الأولى / </w:t>
      </w:r>
      <w:r w:rsidR="008C12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الأدب والبلاغة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35" w:type="dxa"/>
        <w:tblLayout w:type="fixed"/>
        <w:tblLook w:val="04A0"/>
      </w:tblPr>
      <w:tblGrid>
        <w:gridCol w:w="1396"/>
        <w:gridCol w:w="2615"/>
        <w:gridCol w:w="3154"/>
        <w:gridCol w:w="1935"/>
        <w:gridCol w:w="1935"/>
      </w:tblGrid>
      <w:tr w:rsidR="00AC0F37" w:rsidRPr="00D84936" w:rsidTr="00853438">
        <w:trPr>
          <w:trHeight w:val="496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AC0F37" w:rsidRPr="00D84936" w:rsidTr="00853438">
        <w:trPr>
          <w:trHeight w:val="536"/>
        </w:trPr>
        <w:tc>
          <w:tcPr>
            <w:tcW w:w="13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C537A5" w:rsidRDefault="00AC0F37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C537A5" w:rsidRDefault="00AC0F37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</w:t>
            </w:r>
            <w:r w:rsidR="00AD0176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الأدبي و </w:t>
            </w:r>
            <w:r w:rsidR="0085343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الشّرعيّ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C537A5" w:rsidRDefault="00AD0176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المدارس الشّعريّة الحديثة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D84936" w:rsidRDefault="00AD0176" w:rsidP="00AC0F3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D84936" w:rsidRDefault="00584293" w:rsidP="0058429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AC0F37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</w:tc>
      </w:tr>
    </w:tbl>
    <w:p w:rsidR="00D84936" w:rsidRPr="00650A2E" w:rsidRDefault="003B67C1" w:rsidP="00F11FF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A4724B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</w:t>
      </w:r>
      <w:r w:rsidR="00F11F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2019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</w:t>
      </w:r>
      <w:r w:rsidR="00F11F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2020م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90239E" w:rsidRPr="003758B1" w:rsidTr="00F11FF5">
        <w:trPr>
          <w:gridBefore w:val="1"/>
          <w:wBefore w:w="14" w:type="dxa"/>
          <w:trHeight w:val="574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90239E" w:rsidRDefault="0090239E" w:rsidP="0090239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0239E" w:rsidRPr="003758B1" w:rsidTr="00F11FF5">
        <w:trPr>
          <w:gridBefore w:val="1"/>
          <w:wBefore w:w="14" w:type="dxa"/>
          <w:trHeight w:val="54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39E" w:rsidRPr="00A17F3B" w:rsidRDefault="007B0560" w:rsidP="0090239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تسليط الضوء على أبرز</w:t>
            </w:r>
            <w:r w:rsidR="003F2F2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المدارس الشّعريّة الحديثة: ( الإحياء، والمهجر ، والتّفعيلة )</w:t>
            </w:r>
            <w:r w:rsidR="003F2F2F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EC5491" w:rsidRPr="003758B1" w:rsidTr="00903D7C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491" w:rsidRPr="00A17F3B" w:rsidRDefault="00EC5491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0239E" w:rsidRPr="003758B1" w:rsidTr="00AC0F37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F37" w:rsidRPr="00F11FF5" w:rsidRDefault="00AC0F37" w:rsidP="00F11FF5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3F2F2F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مفاهيم ومصطلحات أدبية ونقديّة 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AC0F37" w:rsidRPr="00F11FF5" w:rsidRDefault="00AC0F37" w:rsidP="00F11FF5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تحديد </w:t>
            </w:r>
            <w:r w:rsidR="003F2F2F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عوامل ظهور كلّ مدرسة، وأبرز شعرائها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239E" w:rsidRPr="00F11FF5" w:rsidRDefault="00AC0F37" w:rsidP="00F11FF5">
            <w:pPr>
              <w:spacing w:line="360" w:lineRule="auto"/>
              <w:rPr>
                <w:rFonts w:cs="Arial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3F2F2F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بيان الخصائص التي اتّسمت بها كلّ مدرسة 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3F2F2F" w:rsidRDefault="003F2F2F" w:rsidP="00F11FF5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11FF5">
              <w:rPr>
                <w:rFonts w:cs="Arial" w:hint="cs"/>
                <w:sz w:val="24"/>
                <w:szCs w:val="24"/>
                <w:rtl/>
                <w:lang w:bidi="ar-JO"/>
              </w:rPr>
              <w:t>4 ـ إبراز أوجه التّشابه والاختلاف من حيث العوامل التي سببت ظهورها ، ووجهات نظرها الأدبيّة والنّقديّة .</w:t>
            </w:r>
          </w:p>
        </w:tc>
      </w:tr>
      <w:tr w:rsidR="0090239E" w:rsidTr="00FE1D01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239E" w:rsidRPr="00577A93" w:rsidRDefault="0090239E" w:rsidP="00577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FE1D01" w:rsidTr="009E65E3">
        <w:trPr>
          <w:gridBefore w:val="1"/>
          <w:wBefore w:w="14" w:type="dxa"/>
          <w:trHeight w:val="2287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37" w:rsidRPr="00F11FF5" w:rsidRDefault="004C1060" w:rsidP="00F11FF5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عوامل ظهور كلّ مدرسة شعريّة.</w:t>
            </w:r>
          </w:p>
          <w:p w:rsidR="00AC0F37" w:rsidRPr="00F11FF5" w:rsidRDefault="004C1060" w:rsidP="00F11FF5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تحديد  أبرز شعراء كلّ مدرسة شعريّة</w:t>
            </w:r>
          </w:p>
          <w:p w:rsidR="004C1060" w:rsidRPr="00F11FF5" w:rsidRDefault="004C1060" w:rsidP="00F11FF5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سمات وخصائص المدارس الشّعريّة .</w:t>
            </w:r>
          </w:p>
          <w:p w:rsidR="00687688" w:rsidRPr="00F11FF5" w:rsidRDefault="00687688" w:rsidP="00F11FF5">
            <w:pPr>
              <w:pStyle w:val="a6"/>
              <w:spacing w:line="360" w:lineRule="aut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F37" w:rsidRPr="00F11FF5" w:rsidRDefault="00AC0F37" w:rsidP="00F11FF5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مهارة </w:t>
            </w:r>
            <w:r w:rsidR="004C1060"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  <w:r w:rsidRPr="00F11FF5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AC0F37" w:rsidRPr="00F11FF5" w:rsidRDefault="004C1060" w:rsidP="00F11FF5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إعداد العرض </w:t>
            </w:r>
            <w:r w:rsidR="00B34D26"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ألتقديمي</w:t>
            </w: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FE1D01" w:rsidRPr="00F11FF5" w:rsidRDefault="00B34D26" w:rsidP="00F11FF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آداب</w:t>
            </w:r>
            <w:r w:rsidR="004C1060"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الحوار والمناقشة .</w:t>
            </w:r>
          </w:p>
          <w:p w:rsidR="004C1060" w:rsidRPr="00F11FF5" w:rsidRDefault="004C1060" w:rsidP="00F11FF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حسن الإصغاء</w:t>
            </w:r>
            <w:r w:rsidR="009E65E3"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9E65E3" w:rsidRPr="00F11FF5" w:rsidRDefault="009E65E3" w:rsidP="00F11FF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استخدام اللغة الفصحى .</w:t>
            </w:r>
          </w:p>
          <w:p w:rsidR="004C1060" w:rsidRPr="00F11FF5" w:rsidRDefault="004C1060" w:rsidP="00F11FF5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5E3" w:rsidRPr="00F11FF5" w:rsidRDefault="009E65E3" w:rsidP="00F11FF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تقدير الجهود التي بذلها أعلام الشّعر</w:t>
            </w:r>
          </w:p>
          <w:p w:rsidR="009E65E3" w:rsidRPr="00F11FF5" w:rsidRDefault="009E65E3" w:rsidP="00F11FF5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العربيّ.</w:t>
            </w:r>
          </w:p>
          <w:p w:rsidR="00AC0F37" w:rsidRPr="00F11FF5" w:rsidRDefault="009E65E3" w:rsidP="00F11FF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تقدير النّصوص الأدبيّة التي أنتجها  </w:t>
            </w:r>
          </w:p>
          <w:p w:rsidR="00AC0F37" w:rsidRPr="00F11FF5" w:rsidRDefault="009E65E3" w:rsidP="00F11FF5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عصر النّهضة الحديثة .</w:t>
            </w:r>
          </w:p>
          <w:p w:rsidR="009E65E3" w:rsidRPr="00F11FF5" w:rsidRDefault="009E65E3" w:rsidP="00F11FF5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  <w:p w:rsidR="00AC0F37" w:rsidRPr="00F11FF5" w:rsidRDefault="009E65E3" w:rsidP="00F11FF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الاعتزاز </w:t>
            </w:r>
            <w:r w:rsidR="00BC272C"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بالتراث الأدبي الذي أنتجته</w:t>
            </w:r>
            <w:r w:rsidR="00B34D26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</w:t>
            </w:r>
            <w:r w:rsidR="00BC272C"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جميع العصور وبنت عليه العصور اللاحقة</w:t>
            </w:r>
            <w:r w:rsidRPr="00F11FF5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AC0F37" w:rsidRPr="00F11FF5" w:rsidRDefault="00AC0F37" w:rsidP="00F11FF5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  <w:p w:rsidR="00FE1D01" w:rsidRPr="00F11FF5" w:rsidRDefault="00FE1D01" w:rsidP="00F11FF5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</w:tr>
      <w:tr w:rsidR="00FE1D01" w:rsidTr="00FE1D01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Default="00FE1D01" w:rsidP="00FE1D01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1D01" w:rsidRDefault="00FE1D01" w:rsidP="00B631D1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7B195A" w:rsidTr="00557293">
        <w:trPr>
          <w:trHeight w:val="1932"/>
        </w:trPr>
        <w:tc>
          <w:tcPr>
            <w:tcW w:w="73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688" w:rsidRPr="00F11FF5" w:rsidRDefault="00687688" w:rsidP="00F11FF5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="00670FCC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تعريف المفاهيم الأدبيّة والنّقديّة</w:t>
            </w:r>
            <w:r w:rsidR="001D0EB4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.</w:t>
            </w:r>
          </w:p>
          <w:p w:rsidR="00687688" w:rsidRPr="00F11FF5" w:rsidRDefault="00687688" w:rsidP="00F11FF5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="00670FCC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ذكر العوامل التي أدت لنشوء هذه المدارس الشّعريّة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923A56" w:rsidRPr="00F11FF5" w:rsidRDefault="00687688" w:rsidP="00F11F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="00670FCC" w:rsidRPr="00F11FF5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التمييز بين أعلام وشعراء كلّ مدرسة شعريّة</w:t>
            </w: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670FCC" w:rsidRPr="00F11FF5" w:rsidRDefault="00670FCC" w:rsidP="00F11F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1FF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 بيان السّمات والخصائص التي امتازت بها كلّ مدرسة شعريّة .</w:t>
            </w:r>
          </w:p>
        </w:tc>
        <w:tc>
          <w:tcPr>
            <w:tcW w:w="3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688" w:rsidRPr="00F11FF5" w:rsidRDefault="00687688" w:rsidP="00F11FF5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F11FF5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81319A" w:rsidRPr="00F11FF5" w:rsidRDefault="0081319A" w:rsidP="00F11F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26CD8" w:rsidTr="00F55902">
        <w:trPr>
          <w:trHeight w:val="7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Pr="003F182C" w:rsidRDefault="00A81314">
            <w:pPr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8" w:history="1">
              <w:r w:rsidR="00726CD8" w:rsidRPr="003F182C">
                <w:rPr>
                  <w:rStyle w:val="Hyperlink"/>
                  <w:rFonts w:ascii="Simplified Arabic" w:eastAsia="Calibri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 xml:space="preserve">أنشطة الدرس </w:t>
              </w:r>
              <w:r w:rsidR="00726CD8" w:rsidRPr="003F182C">
                <w:rPr>
                  <w:rStyle w:val="Hyperlink"/>
                  <w:rFonts w:ascii="Simplified Arabic" w:eastAsia="Calibri" w:hAnsi="Simplified Arabic" w:cs="Simplified Arabic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(دور المعلم، دور المتعلّم)</w:t>
              </w:r>
            </w:hyperlink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Default="00726CD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CD8" w:rsidRPr="00222A73" w:rsidRDefault="00726CD8" w:rsidP="00903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F55902" w:rsidTr="00557293">
        <w:trPr>
          <w:trHeight w:val="2332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E67" w:rsidRDefault="00FC0E67" w:rsidP="007B0560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="007B056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المدارس</w:t>
            </w:r>
          </w:p>
          <w:p w:rsidR="007B0560" w:rsidRDefault="007B0560" w:rsidP="007B0560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الشّعريّة الحديثة</w:t>
            </w:r>
          </w:p>
          <w:p w:rsidR="00FC0E67" w:rsidRDefault="00FC0E67" w:rsidP="007B0560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7B056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902" w:rsidRDefault="00F55902" w:rsidP="000159D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F5590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0159D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المفاهيم والمصطلحات الأدبيّة والنّقديّة .</w:t>
            </w:r>
          </w:p>
          <w:p w:rsidR="00E73F92" w:rsidRPr="00687688" w:rsidRDefault="00E73F92" w:rsidP="00E73F92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*بيان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عوامل النّهضة العربيّة الحديثة  .</w:t>
            </w:r>
          </w:p>
          <w:p w:rsidR="00A318F5" w:rsidRDefault="00A318F5" w:rsidP="00A318F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تأثير بعض المؤسسات الأدبيّة والتّعليميّة والإعلامية في</w:t>
            </w:r>
          </w:p>
          <w:p w:rsidR="00E73F92" w:rsidRPr="00E73F92" w:rsidRDefault="00A318F5" w:rsidP="00A318F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النّهضة العربيّة الحديثة 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E67" w:rsidRPr="00687688" w:rsidRDefault="00FC0E67" w:rsidP="00FC0E6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FC0E67" w:rsidRPr="00687688" w:rsidRDefault="00FC0E67" w:rsidP="000159DF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="000159D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يطرح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="000159D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أسئلة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0159D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تستثير خبرات الطّلبة واهتمامهم بالموضوع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</w:t>
            </w:r>
          </w:p>
          <w:p w:rsidR="00E73F92" w:rsidRPr="00687688" w:rsidRDefault="00E73F92" w:rsidP="00E73F92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</w:t>
            </w:r>
          </w:p>
          <w:p w:rsidR="00E73F92" w:rsidRDefault="00E73F92" w:rsidP="00E73F92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المحاور التي يطرها النّص بشكل متسلسل ، ثمّ يكلّف</w:t>
            </w:r>
          </w:p>
          <w:p w:rsidR="00A318F5" w:rsidRDefault="00A318F5" w:rsidP="00A318F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الطّلاّب قراءة النّص ، يتخللها طرح الأسئلة المتنوّعة،</w:t>
            </w:r>
          </w:p>
          <w:p w:rsidR="00A318F5" w:rsidRPr="00687688" w:rsidRDefault="00A318F5" w:rsidP="00A318F5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إثرائيّة مع تحديد الإجابات الدالة عليها في النّص.</w:t>
            </w:r>
          </w:p>
          <w:p w:rsidR="00F55902" w:rsidRPr="00E73F92" w:rsidRDefault="00A318F5" w:rsidP="003A1F60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85EB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إجابة </w:t>
            </w:r>
            <w:r w:rsidR="003A1F6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أسئلة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E67" w:rsidRPr="00687688" w:rsidRDefault="00FC0E67" w:rsidP="00D8755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  <w:r w:rsidR="00D8755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 w:rsidR="00D8755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</w:t>
            </w:r>
            <w:r w:rsidR="00BB0FA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318F5" w:rsidRDefault="00A318F5" w:rsidP="00687688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318F5" w:rsidRDefault="00A318F5" w:rsidP="00A318F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318F5" w:rsidRPr="00687688" w:rsidRDefault="00A318F5" w:rsidP="00A318F5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F55902" w:rsidRPr="00A318F5" w:rsidRDefault="00F55902" w:rsidP="00A318F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902" w:rsidRPr="00496297" w:rsidRDefault="004565D7" w:rsidP="0058429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</w:t>
            </w:r>
          </w:p>
        </w:tc>
      </w:tr>
      <w:tr w:rsidR="007D28B9" w:rsidRPr="00A855EF" w:rsidTr="00557293">
        <w:trPr>
          <w:trHeight w:val="1268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Default="007D28B9" w:rsidP="006672D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2-مدرسة</w:t>
            </w:r>
            <w:r w:rsidR="00B34D2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الإحياء</w:t>
            </w:r>
          </w:p>
          <w:p w:rsidR="007D28B9" w:rsidRPr="00496297" w:rsidRDefault="007D28B9" w:rsidP="006672D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حصّة 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Default="007D28B9" w:rsidP="006672DF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الظّروف التي نشأت فيها مدرسة الإحياء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7D28B9" w:rsidRDefault="007D28B9" w:rsidP="006672D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مدرسة الإحياء.</w:t>
            </w:r>
          </w:p>
          <w:p w:rsidR="007D28B9" w:rsidRDefault="007D28B9" w:rsidP="006672D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التّسمية  .</w:t>
            </w:r>
          </w:p>
          <w:p w:rsidR="007D28B9" w:rsidRDefault="007D28B9" w:rsidP="006672D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رائد المدرسة ، وأبرز شعرائها .</w:t>
            </w:r>
          </w:p>
          <w:p w:rsidR="007D28B9" w:rsidRPr="003758B1" w:rsidRDefault="007D28B9" w:rsidP="006672DF">
            <w:pPr>
              <w:rPr>
                <w:b/>
                <w:bCs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بان خصائص مدرسة الإحياء 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Pr="00687688" w:rsidRDefault="007D28B9" w:rsidP="009B48F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7D28B9" w:rsidRPr="00687688" w:rsidRDefault="007D28B9" w:rsidP="009B48F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يطرح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أسئلة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تستثير خبرات الطّلبة واهتمامهم بالموضوع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</w:t>
            </w:r>
          </w:p>
          <w:p w:rsidR="007D28B9" w:rsidRPr="00687688" w:rsidRDefault="007D28B9" w:rsidP="009B48F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</w:t>
            </w:r>
          </w:p>
          <w:p w:rsidR="007D28B9" w:rsidRDefault="007D28B9" w:rsidP="009B48F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المحاور التي يطرها النّص بشكل متسلسل ، ثمّ يكلّف</w:t>
            </w:r>
          </w:p>
          <w:p w:rsidR="007D28B9" w:rsidRDefault="007D28B9" w:rsidP="009B48F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الطّلاّب قراءة النّص ، يتخللها طرح الأسئلة المتنوّعة،</w:t>
            </w:r>
          </w:p>
          <w:p w:rsidR="007D28B9" w:rsidRPr="00687688" w:rsidRDefault="007D28B9" w:rsidP="009B48F7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إثرائيّة مع تحديد الإجابات الدالة عليها في النّص.</w:t>
            </w:r>
          </w:p>
          <w:p w:rsidR="007D28B9" w:rsidRPr="009B48F7" w:rsidRDefault="007D28B9" w:rsidP="009B48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85EB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الكتاب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F4A" w:rsidRDefault="00F81F4A" w:rsidP="00F81F4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D28B9" w:rsidRPr="00496297" w:rsidRDefault="007D28B9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Pr="00496297" w:rsidRDefault="004565D7" w:rsidP="0058429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</w:t>
            </w:r>
          </w:p>
        </w:tc>
      </w:tr>
      <w:tr w:rsidR="007D28B9" w:rsidRPr="00A855EF" w:rsidTr="00557293">
        <w:trPr>
          <w:trHeight w:val="169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Default="005434D5" w:rsidP="00903D7C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7D28B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     مدرسة المهجر </w:t>
            </w:r>
          </w:p>
          <w:p w:rsidR="007D28B9" w:rsidRPr="00496297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حصّة 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Default="007D28B9" w:rsidP="007D28B9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الظّروف التي نشأت فيها مدرسة المهجر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7D28B9" w:rsidRDefault="007D28B9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التّسمية  .</w:t>
            </w:r>
          </w:p>
          <w:p w:rsidR="007D28B9" w:rsidRDefault="007D28B9" w:rsidP="007D28B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أبرز شعرائها( الشّماليّ و الجنوبيّ ) .</w:t>
            </w:r>
          </w:p>
          <w:p w:rsidR="007D28B9" w:rsidRDefault="007D28B9" w:rsidP="005434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 w:rsidR="005434D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مقارنة بين المهجرين من حيث:</w:t>
            </w:r>
          </w:p>
          <w:p w:rsidR="005434D5" w:rsidRDefault="005434D5" w:rsidP="005434D5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الأصالة والتّجديد) و إبداعاتهم.</w:t>
            </w:r>
          </w:p>
          <w:p w:rsidR="005434D5" w:rsidRPr="003758B1" w:rsidRDefault="005434D5" w:rsidP="005434D5">
            <w:pPr>
              <w:rPr>
                <w:b/>
                <w:bCs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Pr="00687688" w:rsidRDefault="007D28B9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7D28B9" w:rsidRPr="00687688" w:rsidRDefault="007D28B9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يطرح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أسئلة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تستثير خبرات الطّلبة واهتمامهم بالموضوع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</w:t>
            </w:r>
          </w:p>
          <w:p w:rsidR="007D28B9" w:rsidRPr="00687688" w:rsidRDefault="007D28B9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</w:t>
            </w:r>
          </w:p>
          <w:p w:rsidR="007D28B9" w:rsidRDefault="007D28B9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المحاور التي يطرها النّص بشكل متسلسل ، ثمّ يكلّف</w:t>
            </w:r>
          </w:p>
          <w:p w:rsidR="007D28B9" w:rsidRDefault="007D28B9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الطّلاّب قراءة النّص ، يتخللها طرح الأسئلة المتنوّعة،</w:t>
            </w:r>
          </w:p>
          <w:p w:rsidR="007D28B9" w:rsidRPr="00687688" w:rsidRDefault="007D28B9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إثرائيّة مع تحديد الإجابات الدالة عليها في النّص.</w:t>
            </w:r>
          </w:p>
          <w:p w:rsidR="007D28B9" w:rsidRPr="009B48F7" w:rsidRDefault="007D28B9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85EB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الكتاب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F4A" w:rsidRDefault="00F81F4A" w:rsidP="00F81F4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7D28B9" w:rsidRPr="00687688" w:rsidRDefault="007D28B9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D28B9" w:rsidRPr="00496297" w:rsidRDefault="007D28B9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8B9" w:rsidRPr="00496297" w:rsidRDefault="004565D7" w:rsidP="0058429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</w:t>
            </w:r>
          </w:p>
        </w:tc>
      </w:tr>
      <w:tr w:rsidR="00E73F92" w:rsidRPr="00496297" w:rsidTr="00557293">
        <w:trPr>
          <w:trHeight w:val="3261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F92" w:rsidRDefault="00E73F92" w:rsidP="00E73F92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     التّفعيلة </w:t>
            </w:r>
          </w:p>
          <w:p w:rsidR="00E73F92" w:rsidRPr="00496297" w:rsidRDefault="00E73F92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حصّة 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F92" w:rsidRDefault="00E73F92" w:rsidP="00E73F92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الظّروف التي نشأت فيها مدرسة التّفعيلة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E73F92" w:rsidRDefault="00E73F92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أسباب التّسمية  .</w:t>
            </w:r>
          </w:p>
          <w:p w:rsidR="00E73F92" w:rsidRDefault="00E73F92" w:rsidP="00E73F9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أبرز شعراء مدرسة التّفعيلة </w:t>
            </w:r>
          </w:p>
          <w:p w:rsidR="00E73F92" w:rsidRDefault="00E73F92" w:rsidP="00E73F92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خصائص مدرسة التّفعيلة.</w:t>
            </w:r>
          </w:p>
          <w:p w:rsidR="00E73F92" w:rsidRPr="003758B1" w:rsidRDefault="00E73F92" w:rsidP="00903D7C">
            <w:pPr>
              <w:rPr>
                <w:b/>
                <w:bCs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F92" w:rsidRPr="00687688" w:rsidRDefault="00E73F92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E73F92" w:rsidRPr="00687688" w:rsidRDefault="00E73F92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يطرح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أسئلة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تستثير خبرات الطّلبة واهتمامهم بالموضوع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</w:t>
            </w:r>
          </w:p>
          <w:p w:rsidR="00E73F92" w:rsidRPr="00687688" w:rsidRDefault="00E73F92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159DF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</w:t>
            </w:r>
          </w:p>
          <w:p w:rsidR="00E73F92" w:rsidRDefault="00E73F92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المحاور التي يطرها النّص بشكل متسلسل ، ثمّ يكلّف</w:t>
            </w:r>
          </w:p>
          <w:p w:rsidR="00E73F92" w:rsidRDefault="00E73F92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الطّلاّب قراءة النّص ، يتخللها طرح الأسئلة المتنوّعة،</w:t>
            </w:r>
          </w:p>
          <w:p w:rsidR="00E73F92" w:rsidRPr="00687688" w:rsidRDefault="00E73F92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إثرائيّة مع تحديد الإجابات الدالة عليها في النّص.</w:t>
            </w:r>
          </w:p>
          <w:p w:rsidR="00E73F92" w:rsidRPr="009B48F7" w:rsidRDefault="00E73F92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85EB8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الإجابة عن أسئلة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الكتاب </w:t>
            </w: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F4A" w:rsidRDefault="00F81F4A" w:rsidP="00F81F4A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E73F92" w:rsidRPr="00687688" w:rsidRDefault="00E73F92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8768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E73F92" w:rsidRPr="00687688" w:rsidRDefault="00E73F92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E73F92" w:rsidRPr="00687688" w:rsidRDefault="00E73F92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E73F92" w:rsidRPr="00687688" w:rsidRDefault="00E73F92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73F92" w:rsidRPr="00496297" w:rsidRDefault="00E73F92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F92" w:rsidRPr="00496297" w:rsidRDefault="004565D7" w:rsidP="00584293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/ </w:t>
            </w:r>
          </w:p>
        </w:tc>
      </w:tr>
    </w:tbl>
    <w:p w:rsidR="003A1F60" w:rsidRPr="003A1F60" w:rsidRDefault="003A1F60" w:rsidP="003A1F60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</w:pPr>
      <w:r w:rsidRPr="003A1F60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JO"/>
        </w:rPr>
        <w:t>المرفقات:</w:t>
      </w:r>
      <w:r w:rsidRPr="003A1F60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JO"/>
        </w:rPr>
        <w:t xml:space="preserve"> امتحان في الوحدة .</w:t>
      </w:r>
    </w:p>
    <w:p w:rsidR="00584293" w:rsidRPr="0041122B" w:rsidRDefault="00584293" w:rsidP="0058429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>الثّاني عشر /الوحدة الّثّانية / الأدب  والبلاغة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35" w:type="dxa"/>
        <w:tblLayout w:type="fixed"/>
        <w:tblLook w:val="04A0"/>
      </w:tblPr>
      <w:tblGrid>
        <w:gridCol w:w="1396"/>
        <w:gridCol w:w="2615"/>
        <w:gridCol w:w="3154"/>
        <w:gridCol w:w="1935"/>
        <w:gridCol w:w="1935"/>
      </w:tblGrid>
      <w:tr w:rsidR="00584293" w:rsidRPr="00D84936" w:rsidTr="001C09F6">
        <w:trPr>
          <w:trHeight w:val="496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853438" w:rsidRPr="00D84936" w:rsidTr="00853438">
        <w:trPr>
          <w:trHeight w:val="536"/>
        </w:trPr>
        <w:tc>
          <w:tcPr>
            <w:tcW w:w="13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 الأدبي و الشّرعيّ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438" w:rsidRPr="00951C70" w:rsidRDefault="00853438" w:rsidP="00853438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C7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اتّجاهات الشعر المعاصر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951C70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51C70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B74737" w:rsidRDefault="00853438" w:rsidP="00853438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20/ 9 - 11</w:t>
            </w:r>
            <w:r w:rsidRPr="00B74737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</w:tr>
    </w:tbl>
    <w:p w:rsidR="00584293" w:rsidRPr="003F182C" w:rsidRDefault="00A81314" w:rsidP="00A318F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hyperlink r:id="rId9" w:history="1">
        <w:r w:rsidR="00584293" w:rsidRPr="003F182C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 xml:space="preserve">الفصل </w:t>
        </w:r>
        <w:r w:rsidR="00584293" w:rsidRPr="003F182C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الأول</w:t>
        </w:r>
        <w:r w:rsidR="00584293" w:rsidRPr="003F182C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 xml:space="preserve"> من العام الدراسيّ 201</w:t>
        </w:r>
        <w:r w:rsidR="00A318F5" w:rsidRPr="003F182C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9</w:t>
        </w:r>
        <w:r w:rsidR="00584293" w:rsidRPr="003F182C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>/20</w:t>
        </w:r>
        <w:r w:rsidR="00A318F5" w:rsidRPr="003F182C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20</w:t>
        </w:r>
        <w:r w:rsidR="00584293" w:rsidRPr="003F182C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rtl/>
          </w:rPr>
          <w:t>م</w:t>
        </w:r>
      </w:hyperlink>
    </w:p>
    <w:tbl>
      <w:tblPr>
        <w:tblStyle w:val="a3"/>
        <w:bidiVisual/>
        <w:tblW w:w="11057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584293" w:rsidRPr="003758B1" w:rsidTr="00242553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shd w:val="clear" w:color="auto" w:fill="D9D9D9" w:themeFill="background1" w:themeFillShade="D9"/>
            <w:vAlign w:val="center"/>
          </w:tcPr>
          <w:p w:rsidR="00584293" w:rsidRPr="0090239E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584293" w:rsidRPr="003758B1" w:rsidTr="00242553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</w:tcPr>
          <w:p w:rsidR="00584293" w:rsidRPr="00951C70" w:rsidRDefault="00584293" w:rsidP="00903D7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1C7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تنميّة القيم والاتجاهات الوطنيّة عند الطلاب، وتعميق الانتماء القوميّ لديهم.</w:t>
            </w:r>
          </w:p>
        </w:tc>
      </w:tr>
      <w:tr w:rsidR="00584293" w:rsidRPr="003758B1" w:rsidTr="00242553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shd w:val="clear" w:color="auto" w:fill="D9D9D9" w:themeFill="background1" w:themeFillShade="D9"/>
            <w:vAlign w:val="center"/>
          </w:tcPr>
          <w:p w:rsidR="00584293" w:rsidRPr="00A17F3B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584293" w:rsidRPr="003758B1" w:rsidTr="00242553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vAlign w:val="center"/>
          </w:tcPr>
          <w:p w:rsidR="00584293" w:rsidRPr="00AA3D3E" w:rsidRDefault="00584293" w:rsidP="00903D7C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إثراء معجم الطالب اللغوي بالمصطلحات الوطنيّة والقوميّة.</w:t>
            </w:r>
          </w:p>
          <w:p w:rsidR="00584293" w:rsidRPr="00AA3D3E" w:rsidRDefault="00584293" w:rsidP="00903D7C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مجموعة تقارير حول الشعراء المعاصرين، لتوضيح البعدين الوطنيّ والقوميّ في أشعارهم.</w:t>
            </w:r>
          </w:p>
          <w:p w:rsidR="00584293" w:rsidRPr="00AA3D3E" w:rsidRDefault="00584293" w:rsidP="00903D7C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مجموعة أوراق عمل (بحثيّة) حول موضوعات الشعر القوميّ أو الوطنيّ عند الشعراء المعاصرين.</w:t>
            </w:r>
          </w:p>
          <w:p w:rsidR="00584293" w:rsidRDefault="00584293" w:rsidP="00903D7C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مجموعة عروض تقديميّة حول ظاهرة الشعر الوطنيّ/ القوميّ عند الشعراء المعاصرين.</w:t>
            </w:r>
          </w:p>
        </w:tc>
      </w:tr>
      <w:tr w:rsidR="00584293" w:rsidTr="00242553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584293" w:rsidTr="00242553">
        <w:trPr>
          <w:gridBefore w:val="1"/>
          <w:wBefore w:w="14" w:type="dxa"/>
          <w:trHeight w:val="2287"/>
        </w:trPr>
        <w:tc>
          <w:tcPr>
            <w:tcW w:w="3371" w:type="dxa"/>
            <w:gridSpan w:val="2"/>
          </w:tcPr>
          <w:p w:rsidR="00584293" w:rsidRPr="00AA3D3E" w:rsidRDefault="00584293" w:rsidP="00AA3D3E">
            <w:pPr>
              <w:spacing w:before="12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A3D3E">
              <w:rPr>
                <w:rFonts w:ascii="Arial" w:eastAsia="Calibri" w:hAnsi="Arial" w:cs="Arial"/>
                <w:sz w:val="24"/>
                <w:szCs w:val="24"/>
                <w:rtl/>
              </w:rPr>
              <w:t>- المصطلحات الخاصة بالاتّجاهين الوطنيّ والقوميّ، مثل: (الوطنيّة، القوميّة، حميّة، استنهاض الهمم، الكرامة، ...)</w:t>
            </w:r>
          </w:p>
          <w:p w:rsidR="00584293" w:rsidRPr="00AA3D3E" w:rsidRDefault="00584293" w:rsidP="00AA3D3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3D3E">
              <w:rPr>
                <w:rFonts w:ascii="Arial" w:eastAsia="Calibri" w:hAnsi="Arial" w:cs="Arial"/>
                <w:sz w:val="24"/>
                <w:szCs w:val="24"/>
                <w:rtl/>
              </w:rPr>
              <w:t>- التعر</w:t>
            </w:r>
            <w:r w:rsidRPr="00AA3D3E">
              <w:rPr>
                <w:rFonts w:ascii="Arial" w:eastAsia="Calibri" w:hAnsi="Arial" w:cs="Arial" w:hint="cs"/>
                <w:sz w:val="24"/>
                <w:szCs w:val="24"/>
                <w:rtl/>
              </w:rPr>
              <w:t>ف</w:t>
            </w:r>
            <w:r w:rsidRPr="00AA3D3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إلى عدد من القادة والشهداء والأبطال العرب، ومواقفهم البطوليّة.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3D3E">
              <w:rPr>
                <w:rFonts w:ascii="Arial" w:eastAsia="Calibri" w:hAnsi="Arial" w:cs="Arial"/>
                <w:sz w:val="24"/>
                <w:szCs w:val="24"/>
                <w:rtl/>
              </w:rPr>
              <w:t>- أعلام الشعراء الذين تناولوا كلا الاتّجاهين.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3D3E">
              <w:rPr>
                <w:rFonts w:ascii="Arial" w:eastAsia="Calibri" w:hAnsi="Arial" w:cs="Arial"/>
                <w:sz w:val="24"/>
                <w:szCs w:val="24"/>
                <w:rtl/>
              </w:rPr>
              <w:t>- الخصائص الفنيّة والموضوعيّة للشعر الوطنيّ/  القوميّ.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AA3D3E">
              <w:rPr>
                <w:rFonts w:ascii="Arial" w:eastAsia="Calibri" w:hAnsi="Arial" w:cs="Arial"/>
                <w:sz w:val="24"/>
                <w:szCs w:val="24"/>
                <w:rtl/>
              </w:rPr>
              <w:t>- تحليل نماذج شعريّة في ضوء خصائص الشعر الوطنيّ/ القوميّ.</w:t>
            </w:r>
          </w:p>
        </w:tc>
        <w:tc>
          <w:tcPr>
            <w:tcW w:w="3986" w:type="dxa"/>
            <w:gridSpan w:val="2"/>
          </w:tcPr>
          <w:p w:rsidR="00584293" w:rsidRPr="00AA3D3E" w:rsidRDefault="00584293" w:rsidP="00AA3D3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مهارة البحث العلميّ.       </w:t>
            </w:r>
          </w:p>
          <w:p w:rsidR="00584293" w:rsidRPr="00AA3D3E" w:rsidRDefault="00584293" w:rsidP="00AA3D3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كتابة التقرير. </w:t>
            </w:r>
          </w:p>
          <w:p w:rsidR="00584293" w:rsidRPr="00AA3D3E" w:rsidRDefault="00584293" w:rsidP="00AA3D3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العرض </w:t>
            </w:r>
            <w:r w:rsidR="00B34D26" w:rsidRPr="00AA3D3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ألتقديمي</w:t>
            </w: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.   </w:t>
            </w:r>
          </w:p>
          <w:p w:rsidR="00584293" w:rsidRPr="00AA3D3E" w:rsidRDefault="00584293" w:rsidP="00AA3D3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584293" w:rsidRPr="00AA3D3E" w:rsidRDefault="00584293" w:rsidP="00AA3D3E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آداب الحوار، وحسن الإصغاء...</w:t>
            </w:r>
          </w:p>
        </w:tc>
        <w:tc>
          <w:tcPr>
            <w:tcW w:w="3686" w:type="dxa"/>
            <w:gridSpan w:val="3"/>
          </w:tcPr>
          <w:p w:rsidR="00584293" w:rsidRPr="00AA3D3E" w:rsidRDefault="00584293" w:rsidP="00AA3D3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حب الوطن، والدفاع عنه.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AA3D3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الاعتزاز</w:t>
            </w: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بالعروبة، والبطولات العربيّة.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الاقتداء بالنماذج المشرقة من الشخصيات الوطنيّة العربيّة والفلسطينيّة.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مراعاة الموضوعيّة والشفافيّة في تقديم النفس للآخر.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احترام الآخر وتقديره.</w:t>
            </w:r>
          </w:p>
          <w:p w:rsidR="00584293" w:rsidRPr="00AA3D3E" w:rsidRDefault="00584293" w:rsidP="00AA3D3E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AA3D3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اعتماد الأسس العلميّة في بناء المعرفة وتبني الأفكار.</w:t>
            </w:r>
          </w:p>
        </w:tc>
      </w:tr>
      <w:tr w:rsidR="00584293" w:rsidTr="00242553">
        <w:trPr>
          <w:gridBefore w:val="1"/>
          <w:wBefore w:w="14" w:type="dxa"/>
          <w:trHeight w:val="708"/>
        </w:trPr>
        <w:tc>
          <w:tcPr>
            <w:tcW w:w="7357" w:type="dxa"/>
            <w:gridSpan w:val="4"/>
            <w:shd w:val="clear" w:color="auto" w:fill="D9D9D9" w:themeFill="background1" w:themeFillShade="D9"/>
          </w:tcPr>
          <w:p w:rsidR="00584293" w:rsidRPr="006B2CD4" w:rsidRDefault="00584293" w:rsidP="00242553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584293" w:rsidRPr="006B2CD4" w:rsidRDefault="00584293" w:rsidP="00903D7C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584293" w:rsidTr="00242553">
        <w:trPr>
          <w:gridBefore w:val="1"/>
          <w:wBefore w:w="14" w:type="dxa"/>
          <w:trHeight w:val="951"/>
        </w:trPr>
        <w:tc>
          <w:tcPr>
            <w:tcW w:w="7357" w:type="dxa"/>
            <w:gridSpan w:val="4"/>
            <w:vAlign w:val="center"/>
          </w:tcPr>
          <w:p w:rsidR="00584293" w:rsidRPr="00AA3D3E" w:rsidRDefault="00584293" w:rsidP="00903D7C">
            <w:pPr>
              <w:spacing w:before="120" w:after="120" w:line="276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- إعداد تقرير حول سيرة أحد شعراء الاتّجاه الوطنيّ، وشع</w:t>
            </w:r>
            <w:r w:rsidRPr="00AA3D3E">
              <w:rPr>
                <w:rFonts w:ascii="Arial" w:eastAsia="Calibri" w:hAnsi="Arial" w:cs="Arial" w:hint="cs"/>
                <w:sz w:val="28"/>
                <w:szCs w:val="28"/>
                <w:rtl/>
              </w:rPr>
              <w:t>ر</w:t>
            </w: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ه.</w:t>
            </w:r>
          </w:p>
          <w:p w:rsidR="00AA3D3E" w:rsidRPr="00AA3D3E" w:rsidRDefault="00AA3D3E" w:rsidP="00903D7C">
            <w:pPr>
              <w:spacing w:before="120" w:after="120" w:line="276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- إعداد ورقة بحثيّة حول موضوعات الشعر الوطنيّ/ القوميّ عند شاعر محدّد.</w:t>
            </w:r>
          </w:p>
          <w:p w:rsidR="00AA3D3E" w:rsidRPr="00AA3D3E" w:rsidRDefault="00AA3D3E" w:rsidP="00903D7C">
            <w:pPr>
              <w:spacing w:before="120" w:after="120" w:line="276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- إعداد عرض تقديميّ حول موضوعات الشعر الوطنيّ/ القوميّ عند شاعر محدّد</w:t>
            </w:r>
          </w:p>
          <w:p w:rsidR="00AA3D3E" w:rsidRDefault="00AA3D3E" w:rsidP="00903D7C">
            <w:pPr>
              <w:spacing w:before="120" w:after="120" w:line="276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- حلقة نقاش حول الاتّجاه القوميّ، وعلاقته بالدين الإسلاميّ والعالميّة.</w:t>
            </w:r>
          </w:p>
          <w:p w:rsidR="00242553" w:rsidRPr="00AA3D3E" w:rsidRDefault="00242553" w:rsidP="00903D7C">
            <w:pPr>
              <w:spacing w:before="120" w:after="120" w:line="276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84293" w:rsidRPr="00AA3D3E" w:rsidRDefault="00584293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سلم تقدير </w:t>
            </w:r>
            <w:r w:rsidRPr="00AA3D3E">
              <w:rPr>
                <w:rFonts w:ascii="Arial" w:eastAsia="Calibri" w:hAnsi="Arial" w:cs="Arial" w:hint="cs"/>
                <w:sz w:val="28"/>
                <w:szCs w:val="28"/>
                <w:rtl/>
              </w:rPr>
              <w:t>لفظي</w:t>
            </w:r>
          </w:p>
          <w:p w:rsidR="00AA3D3E" w:rsidRPr="00AA3D3E" w:rsidRDefault="00AA3D3E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سلّم تقدير وصفيّ عدديّ</w:t>
            </w:r>
          </w:p>
          <w:p w:rsidR="00AA3D3E" w:rsidRPr="00AA3D3E" w:rsidRDefault="00AA3D3E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أداة رصد</w:t>
            </w:r>
          </w:p>
          <w:p w:rsidR="00AA3D3E" w:rsidRPr="00AA3D3E" w:rsidRDefault="00AA3D3E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AA3D3E">
              <w:rPr>
                <w:rFonts w:ascii="Arial" w:eastAsia="Calibri" w:hAnsi="Arial" w:cs="Arial"/>
                <w:sz w:val="28"/>
                <w:szCs w:val="28"/>
                <w:rtl/>
              </w:rPr>
              <w:t>سلّم تقدير وصفيّ</w:t>
            </w:r>
          </w:p>
        </w:tc>
      </w:tr>
      <w:tr w:rsidR="00584293" w:rsidTr="00242553">
        <w:trPr>
          <w:trHeight w:val="153"/>
        </w:trPr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584293" w:rsidRPr="002B1A6B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584293" w:rsidRPr="002B1A6B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4293" w:rsidRPr="00222A73" w:rsidRDefault="00584293" w:rsidP="00903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584293" w:rsidTr="00242553">
        <w:trPr>
          <w:trHeight w:val="4371"/>
        </w:trPr>
        <w:tc>
          <w:tcPr>
            <w:tcW w:w="1417" w:type="dxa"/>
            <w:gridSpan w:val="2"/>
            <w:vAlign w:val="center"/>
          </w:tcPr>
          <w:p w:rsidR="00584293" w:rsidRPr="006E4F9C" w:rsidRDefault="00584293" w:rsidP="00903D7C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4F9C">
              <w:rPr>
                <w:rFonts w:ascii="Arial" w:eastAsia="Calibri" w:hAnsi="Arial" w:cs="Arial" w:hint="cs"/>
                <w:sz w:val="24"/>
                <w:szCs w:val="24"/>
                <w:rtl/>
              </w:rPr>
              <w:t>1 ـ</w:t>
            </w: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الاتّجاه الوطنيّ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الشّعر الوطنيّ.</w:t>
            </w: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الظروف التي سببت ظهور الشّعر الوطنيّ .</w:t>
            </w: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دور الشّعراء الوطنيين </w:t>
            </w:r>
            <w:r w:rsidR="00B34D26"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اتجاه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أمّتهم وشعوبهم المحتلّة  .</w:t>
            </w: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أهم شعراء الاتّجاه الوطنيّ.</w:t>
            </w: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تحديد سمات وخصائص الشّعر</w:t>
            </w: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الوطنيّ .</w:t>
            </w: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84293" w:rsidRPr="006E4F9C" w:rsidRDefault="00584293" w:rsidP="00903D7C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6E4F9C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</w:t>
            </w: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لتهيئة: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يستثمر المعلم الأحداث الراهنة، والمناسبات الوطنيّة للدردشة مع الطلاب حولها. (3 د)</w:t>
            </w:r>
          </w:p>
          <w:p w:rsidR="00584293" w:rsidRPr="006E4F9C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6E4F9C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مفهوم الشعر الوطنيّ، ثمّ يطرح أسئلة قبلية حول موضوعات الشعر الوطني وخصائصه. (10 د)</w:t>
            </w:r>
          </w:p>
          <w:p w:rsidR="00584293" w:rsidRPr="006E4F9C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6E4F9C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- يعرض المعلم </w:t>
            </w: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مصدرا تعليميا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حول الشعر الوطنيّ، و يدير حلقة نقاش مع الطلبة حول المصدر، ثمّ يطرح سؤالا حول الأفكار التي توصلوا إليها.</w:t>
            </w:r>
          </w:p>
          <w:p w:rsidR="00584293" w:rsidRPr="006E4F9C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تحديد أبرز النقاط على محتوى الدرس. (20 د)</w:t>
            </w:r>
          </w:p>
          <w:p w:rsidR="00584293" w:rsidRPr="006E4F9C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تكليف الطلاب بمهام تعليميّة، وإرشادهم لإنجازها. (5 د)</w:t>
            </w:r>
          </w:p>
          <w:p w:rsidR="00584293" w:rsidRPr="006E4F9C" w:rsidRDefault="00584293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 تكليف طالب أو أكثر بتلخيص أفكار الدرس. (2 د)</w:t>
            </w:r>
          </w:p>
          <w:p w:rsidR="00584293" w:rsidRPr="006E4F9C" w:rsidRDefault="00584293" w:rsidP="00903D7C">
            <w:pPr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584293" w:rsidRPr="006E4F9C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E4F9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584293" w:rsidRPr="006E4F9C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6E4F9C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584293" w:rsidRPr="006E4F9C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6E4F9C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</w:tc>
        <w:tc>
          <w:tcPr>
            <w:tcW w:w="993" w:type="dxa"/>
            <w:vAlign w:val="center"/>
          </w:tcPr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20/ 9 </w:t>
            </w: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84293" w:rsidTr="00242553">
        <w:trPr>
          <w:trHeight w:val="2382"/>
        </w:trPr>
        <w:tc>
          <w:tcPr>
            <w:tcW w:w="1417" w:type="dxa"/>
            <w:gridSpan w:val="2"/>
            <w:vAlign w:val="center"/>
          </w:tcPr>
          <w:p w:rsidR="00584293" w:rsidRPr="006E4F9C" w:rsidRDefault="00584293" w:rsidP="00903D7C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2</w:t>
            </w:r>
            <w:r w:rsidRPr="006E4F9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ـ</w:t>
            </w: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من مذكرات عاشق دمشقيّ.</w:t>
            </w: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الشّاعر نزار قبّانيّ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مناسبة القصيدة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المفردات والتّراكيب  الجديدة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الفكرة العامّة للقصيدة ، وأفكارها الفرعيّة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العاطفة التي دفعت الشّاعر لنظم القصيدة ، والعواطف الأخرى.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مميزات شعر نزار قبّاني في القصيدة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الصّور الفنّية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إجابة أسئلة القصيدة .</w:t>
            </w: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84293" w:rsidRPr="006E4F9C" w:rsidRDefault="00584293" w:rsidP="006E4F9C">
            <w:pPr>
              <w:tabs>
                <w:tab w:val="right" w:pos="278"/>
              </w:tabs>
              <w:spacing w:before="120"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حوارا مع الطلبة حول مفهوم الشعر الوطنيّ، وبعض القضايا الوطنيّة المعاصرة. (5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يطرح المعلم أسئلة حول الشعر الوطنيّ. (5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نزار قبّانيّ، ثمّ يفتح مجالا أمام الطلبة لمناقشة زميلهم في العرض. (10 د) 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يقدم المعلم للنصّ نموذجا للشعر الوطنيّ، ويقرأه على الطلبة. 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توزيع القراءة على الطلبة. (10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طرح أسئلة حول الأفكار العامة في النصّ. (5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مناقشة المهام التي يعمل عليها الطلبة. (5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في الحصّة التالية، يطرح المعلم أسئلة لمراجعة الدرس السابق. (2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المعاني الوطنيّة في شعر نزار قباني. (10 د) 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يوزّع المعلّم أبيات القصيدة على الطلّاب لشرحها أمام الزملاء، مع التأكيد على المعاني العامّة، وتلخيص الشرح. (25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يتلقّى المعلّم أسئلة الطلّاب حول المهام التعليميّة، ويغلق الحصة. (3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في الحصة التالية، يطرح المعلم أسئلة لمراجعة الدرس السابق مع متابعة شرح الأبيات. (15 د)</w:t>
            </w:r>
          </w:p>
          <w:p w:rsidR="00584293" w:rsidRPr="006E4F9C" w:rsidRDefault="00584293" w:rsidP="006E4F9C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- يدير المعلم نقاشا حول خصائص الشعر الوطنيّ في النصّ. (10 د)</w:t>
            </w:r>
          </w:p>
          <w:p w:rsidR="00584293" w:rsidRPr="006E4F9C" w:rsidRDefault="00584293" w:rsidP="006E4F9C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يقدم طالبان/ مجموعتان العرض </w:t>
            </w:r>
            <w:r w:rsidR="00B34D26" w:rsidRPr="006E4F9C">
              <w:rPr>
                <w:rFonts w:ascii="Arial" w:eastAsia="Calibri" w:hAnsi="Arial" w:cs="Arial" w:hint="cs"/>
                <w:sz w:val="24"/>
                <w:szCs w:val="24"/>
                <w:rtl/>
              </w:rPr>
              <w:t>ألتقديمي</w:t>
            </w:r>
            <w:r w:rsidRPr="006E4F9C">
              <w:rPr>
                <w:rFonts w:ascii="Arial" w:eastAsia="Calibri" w:hAnsi="Arial" w:cs="Arial"/>
                <w:sz w:val="24"/>
                <w:szCs w:val="24"/>
                <w:rtl/>
              </w:rPr>
              <w:t>، أو الورقة البحثيّة حول المعاني الوطنيّة عند الشاعر/ أو في النصوص التي تمّ اختيارها. (15 د)</w:t>
            </w:r>
          </w:p>
        </w:tc>
        <w:tc>
          <w:tcPr>
            <w:tcW w:w="1559" w:type="dxa"/>
          </w:tcPr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E4F9C">
              <w:rPr>
                <w:rFonts w:ascii="Arial" w:eastAsia="Calibri" w:hAnsi="Arial" w:cs="Arial"/>
                <w:i/>
                <w:iCs/>
                <w:sz w:val="28"/>
                <w:szCs w:val="28"/>
                <w:rtl/>
              </w:rPr>
              <w:t xml:space="preserve">- </w:t>
            </w:r>
            <w:r w:rsidRPr="006E4F9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الملاحظة المباشرة</w:t>
            </w: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6E4F9C" w:rsidRDefault="00584293" w:rsidP="006E4F9C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E4F9C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سلالم التقدير وأداة الرصد (المشار إليها مع المهام</w:t>
            </w:r>
            <w:r w:rsidRPr="006E4F9C">
              <w:rPr>
                <w:rFonts w:ascii="Arial" w:eastAsia="Calibri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  <w:vAlign w:val="center"/>
          </w:tcPr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6E4F9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20/ 9 -27 / 9</w:t>
            </w: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6E4F9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6E4F9C" w:rsidTr="00242553">
        <w:trPr>
          <w:trHeight w:val="823"/>
        </w:trPr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6E4F9C" w:rsidRPr="002B1A6B" w:rsidRDefault="006E4F9C" w:rsidP="00753FB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6E4F9C" w:rsidRPr="002B1A6B" w:rsidRDefault="006E4F9C" w:rsidP="00753FB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6E4F9C" w:rsidRDefault="006E4F9C" w:rsidP="00753FB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E4F9C" w:rsidRDefault="006E4F9C" w:rsidP="00753FB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4F9C" w:rsidRPr="00222A73" w:rsidRDefault="006E4F9C" w:rsidP="00753F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584293" w:rsidRPr="00A855EF" w:rsidTr="00242553">
        <w:trPr>
          <w:trHeight w:val="1268"/>
        </w:trPr>
        <w:tc>
          <w:tcPr>
            <w:tcW w:w="1417" w:type="dxa"/>
            <w:gridSpan w:val="2"/>
            <w:vAlign w:val="center"/>
          </w:tcPr>
          <w:p w:rsidR="00584293" w:rsidRPr="00753FB2" w:rsidRDefault="00584293" w:rsidP="00903D7C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53FB2"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Pr="00753FB2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ـ</w:t>
            </w: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Arial" w:eastAsia="Calibri" w:hAnsi="Arial" w:cs="Arial"/>
                <w:sz w:val="28"/>
                <w:szCs w:val="28"/>
                <w:rtl/>
              </w:rPr>
              <w:t>الاتّجاه القوميّ.</w:t>
            </w: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الشّعر القوميّ.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الظروف التي سببت ظهور الشّعر الوطنيّ ..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أهم شعراء الاتّجاه القوميّ.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تحديد سمات وخصائص الشّعر</w:t>
            </w:r>
          </w:p>
          <w:p w:rsidR="00584293" w:rsidRPr="00753FB2" w:rsidRDefault="00584293" w:rsidP="00903D7C">
            <w:pPr>
              <w:rPr>
                <w:rtl/>
              </w:rPr>
            </w:pP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القوميّ .</w:t>
            </w:r>
          </w:p>
          <w:p w:rsidR="00584293" w:rsidRPr="00753FB2" w:rsidRDefault="00584293" w:rsidP="00903D7C">
            <w:pPr>
              <w:rPr>
                <w:rtl/>
              </w:rPr>
            </w:pPr>
          </w:p>
          <w:p w:rsidR="00584293" w:rsidRPr="00753FB2" w:rsidRDefault="00584293" w:rsidP="00903D7C">
            <w:pPr>
              <w:rPr>
                <w:rtl/>
              </w:rPr>
            </w:pPr>
          </w:p>
          <w:p w:rsidR="00584293" w:rsidRPr="00753FB2" w:rsidRDefault="00584293" w:rsidP="00903D7C">
            <w:pPr>
              <w:rPr>
                <w:rtl/>
              </w:rPr>
            </w:pPr>
          </w:p>
          <w:p w:rsidR="00584293" w:rsidRPr="00753FB2" w:rsidRDefault="00584293" w:rsidP="00903D7C">
            <w:pPr>
              <w:rPr>
                <w:rtl/>
              </w:rPr>
            </w:pPr>
          </w:p>
          <w:p w:rsidR="00584293" w:rsidRPr="00753FB2" w:rsidRDefault="00584293" w:rsidP="00903D7C">
            <w:pPr>
              <w:rPr>
                <w:rtl/>
              </w:rPr>
            </w:pPr>
          </w:p>
          <w:p w:rsidR="00584293" w:rsidRPr="00753FB2" w:rsidRDefault="00584293" w:rsidP="00903D7C">
            <w:pPr>
              <w:rPr>
                <w:rtl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84293" w:rsidRPr="00753FB2" w:rsidRDefault="00584293" w:rsidP="00903D7C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حوار بين المعلّم والطلبة حول هموم الوطن العربيّ، وسرّ التشابه بين أحوال البلاد العربيّة. (5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التّمهيد</w:t>
            </w: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 يطرح المعلّم أسئلة قبليّة حول مفهوم الشعر القوميّ. (5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يعرض المعلم </w:t>
            </w: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مصدرا تعليميا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حول معنى القوميّة، و يجري حوارا مع الطلبة حول المصدر، ثمّ يطرح سؤالا حول الأفكار التي توصلوا إليها.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تحديد أبرز النقاط على محتوى الدرس. (25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يفتح المعلم مجالا لأسئلة الطلبة حول المحتوى، ويجيب المعلّم عن استفسارات الطلبة حول المهام التعليميّة. (5 د)</w:t>
            </w:r>
          </w:p>
        </w:tc>
        <w:tc>
          <w:tcPr>
            <w:tcW w:w="1559" w:type="dxa"/>
          </w:tcPr>
          <w:p w:rsidR="00584293" w:rsidRPr="00753FB2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753FB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584293" w:rsidRPr="00753FB2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584293" w:rsidRPr="00753FB2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8"/>
                <w:szCs w:val="28"/>
                <w:rtl/>
              </w:rPr>
            </w:pPr>
            <w:r w:rsidRPr="00753FB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4/ 10 </w:t>
            </w: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496297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84293" w:rsidRPr="00A855EF" w:rsidTr="00242553">
        <w:trPr>
          <w:trHeight w:val="70"/>
        </w:trPr>
        <w:tc>
          <w:tcPr>
            <w:tcW w:w="1417" w:type="dxa"/>
            <w:gridSpan w:val="2"/>
            <w:vAlign w:val="center"/>
          </w:tcPr>
          <w:p w:rsidR="00584293" w:rsidRPr="00753FB2" w:rsidRDefault="00584293" w:rsidP="00903D7C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753FB2"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Pr="00753FB2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ـ</w:t>
            </w: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8"/>
                <w:szCs w:val="28"/>
                <w:rtl/>
              </w:rPr>
              <w:t>ما لم تقله زرقاء اليمامة</w:t>
            </w: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الشّاعر محمّد عبد الباريّ.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مناسبة القصيدة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المفردات والتّراكيب  الجديدة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الفكرة العامّة للقصيدة ، وأفكارها الفرعيّة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الدّلالة الرّمزيّة لأسطورة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زرقاء اليمامة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سبب توظيف الشّاعر أسطورة زرقاء اليمامة في النّص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العاطفة التي دفعت الشّاعر لنظم القصيدة ، والعواطف الأخرى.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استخلاص مميزات ألفاظ الشّاعر في القصيدة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الصّور الفنّية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التّناص في القصيدة بأنواعه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753FB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إجابة أسئلة القصيدة .</w:t>
            </w: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84293" w:rsidRPr="00753FB2" w:rsidRDefault="00584293" w:rsidP="00903D7C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يجري المعلم حوارا مع الطلبة حول مفهوم القوميّة. (5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يطرح المعلم أسئلة حول الشعر القوميّ. (2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يكلّف طالبا بتقديم عرض تقديميّ (أعدّه مسبقا) حول الشاعر وجوّ النصّ، ثمّ يفتح مجالا أمام الطلبة لمناقشة زميلهم في العرض. (10 د) 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يقدم المعلّم للنصّ نموذجا للشعر القوميّ، ويقرأه على الطلبة. 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توزيع القراءة على الطلبة. (10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طرح أسئلة حول الرموز التي وظّفها الشاعر. (10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مناقشة المهامّ التي يعمل عليها الطلبة. (3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في الحصّة التالية، يطرح المعلّم أسئلة لمراجعة الدرس السابق. (2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يقدّم طالب (أو مجموعة طلّاب) ورقة بحثيّة حول خصائص الشعر القوميّ في النصّ. (10 د) 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يوزّع المعلّم أبيات القصيدة على الطلاب لشرحا أمام الزملاء، مع التأكيد على المعاني العامّة، وتلخيص الشرح. (25 د)</w:t>
            </w:r>
          </w:p>
          <w:p w:rsidR="00584293" w:rsidRPr="00753FB2" w:rsidRDefault="00584293" w:rsidP="00242553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يفتح المعلّم مجالا لأسئلة الطلبة حول المهامّ</w:t>
            </w:r>
            <w:r w:rsid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التعليميّة، ويغلق الحصة. (3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في الحصة التالية، يطرح المعلم أسئلة لمراجعة الدرس السابق مع متابعة شرح الأبيات. (15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يقدم طالب أو مجموعة ورقة بحثيّة حول الاتجاه القوميّ في الشعر العربيّ، مع مناقشة الزملاء لهم.  (10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- يتولى الطلبة الذين استعدوا لحلقة النقاش إدارة نقاش حول ظاهرة القوميّة بمفهومها الفكريّ، وتوظيف الشعراء لها. (10 د)</w:t>
            </w:r>
          </w:p>
          <w:p w:rsidR="00584293" w:rsidRPr="00753FB2" w:rsidRDefault="00584293" w:rsidP="00903D7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53FB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يطرح المعلم أسئلة حول النصّ والاتجاه القوميّ في الشعر العربيّ. (5د)</w:t>
            </w:r>
          </w:p>
        </w:tc>
        <w:tc>
          <w:tcPr>
            <w:tcW w:w="1559" w:type="dxa"/>
          </w:tcPr>
          <w:p w:rsidR="00584293" w:rsidRPr="00753FB2" w:rsidRDefault="00584293" w:rsidP="00903D7C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753FB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584293" w:rsidRPr="00753FB2" w:rsidRDefault="00584293" w:rsidP="00903D7C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753FB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584293" w:rsidRPr="00753FB2" w:rsidRDefault="00584293" w:rsidP="00903D7C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753FB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سلالم التقدير وأداة الرصد (المشار إليها مع المهام</w:t>
            </w:r>
            <w:r w:rsidRPr="00753FB2">
              <w:rPr>
                <w:rFonts w:ascii="Arial" w:eastAsia="Calibri" w:hAnsi="Arial" w:cs="Arial"/>
                <w:sz w:val="24"/>
                <w:szCs w:val="24"/>
                <w:rtl/>
              </w:rPr>
              <w:t>)</w:t>
            </w: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584293" w:rsidRPr="00753FB2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753FB2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4/ 10 -11 / 10</w:t>
            </w: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496297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753FB2" w:rsidRPr="00D97A21" w:rsidRDefault="00753FB2" w:rsidP="00753FB2">
      <w:pPr>
        <w:rPr>
          <w:rFonts w:ascii="Arial" w:hAnsi="Arial" w:cs="Arial"/>
          <w:b/>
          <w:bCs/>
          <w:sz w:val="24"/>
          <w:szCs w:val="24"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lastRenderedPageBreak/>
        <w:t>المصادر:</w:t>
      </w:r>
    </w:p>
    <w:p w:rsidR="00753FB2" w:rsidRPr="00D97A21" w:rsidRDefault="00753FB2" w:rsidP="00753FB2">
      <w:pPr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1. رابط مصدر مفهوم الشعر الوطنيّ:</w:t>
      </w:r>
    </w:p>
    <w:p w:rsidR="00753FB2" w:rsidRPr="00D97A21" w:rsidRDefault="00A81314" w:rsidP="00753FB2">
      <w:pPr>
        <w:jc w:val="right"/>
        <w:rPr>
          <w:rFonts w:ascii="Arial" w:hAnsi="Arial" w:cs="Arial"/>
          <w:sz w:val="24"/>
          <w:szCs w:val="24"/>
          <w:rtl/>
        </w:rPr>
      </w:pPr>
      <w:hyperlink r:id="rId10" w:history="1">
        <w:r w:rsidR="00753FB2" w:rsidRPr="00D97A21">
          <w:rPr>
            <w:rStyle w:val="Hyperlink"/>
            <w:rFonts w:ascii="Arial" w:hAnsi="Arial" w:cs="Arial"/>
            <w:sz w:val="24"/>
            <w:szCs w:val="24"/>
          </w:rPr>
          <w:t>https://www.youtube.com/watch?time_continue=6&amp;v=T4QJPeZiJdM</w:t>
        </w:r>
      </w:hyperlink>
    </w:p>
    <w:p w:rsidR="00753FB2" w:rsidRPr="00D97A21" w:rsidRDefault="00753FB2" w:rsidP="00753FB2">
      <w:pPr>
        <w:rPr>
          <w:rFonts w:ascii="Arial" w:hAnsi="Arial" w:cs="Arial"/>
          <w:sz w:val="24"/>
          <w:szCs w:val="24"/>
          <w:rtl/>
        </w:rPr>
      </w:pPr>
    </w:p>
    <w:p w:rsidR="00753FB2" w:rsidRPr="00D97A21" w:rsidRDefault="00753FB2" w:rsidP="00753FB2">
      <w:pPr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2. رابط مفهوم القوميّة العربيّة:</w:t>
      </w:r>
    </w:p>
    <w:p w:rsidR="00753FB2" w:rsidRPr="00D97A21" w:rsidRDefault="00A81314" w:rsidP="00753FB2">
      <w:pPr>
        <w:jc w:val="right"/>
        <w:rPr>
          <w:rFonts w:ascii="Arial" w:hAnsi="Arial" w:cs="Arial"/>
          <w:sz w:val="24"/>
          <w:szCs w:val="24"/>
          <w:rtl/>
        </w:rPr>
      </w:pPr>
      <w:hyperlink r:id="rId11" w:history="1">
        <w:r w:rsidR="00753FB2" w:rsidRPr="00D97A21">
          <w:rPr>
            <w:rStyle w:val="Hyperlink"/>
            <w:rFonts w:ascii="Arial" w:hAnsi="Arial" w:cs="Arial"/>
            <w:sz w:val="24"/>
            <w:szCs w:val="24"/>
          </w:rPr>
          <w:t>https://qtube.qou.edu</w:t>
        </w:r>
        <w:r w:rsidR="00753FB2" w:rsidRPr="00D97A21">
          <w:rPr>
            <w:rStyle w:val="Hyperlink"/>
            <w:rFonts w:ascii="Arial" w:hAnsi="Arial" w:cs="Arial"/>
            <w:sz w:val="24"/>
            <w:szCs w:val="24"/>
            <w:rtl/>
          </w:rPr>
          <w:t>/القومية-العربية-وعناصرها_</w:t>
        </w:r>
        <w:r w:rsidR="00753FB2" w:rsidRPr="00D97A21">
          <w:rPr>
            <w:rStyle w:val="Hyperlink"/>
            <w:rFonts w:ascii="Arial" w:hAnsi="Arial" w:cs="Arial"/>
            <w:sz w:val="24"/>
            <w:szCs w:val="24"/>
          </w:rPr>
          <w:t>v3282</w:t>
        </w:r>
      </w:hyperlink>
    </w:p>
    <w:p w:rsidR="00584293" w:rsidRPr="00D97A21" w:rsidRDefault="00584293" w:rsidP="00584293">
      <w:pPr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584293" w:rsidRPr="00D97A21" w:rsidRDefault="00584293" w:rsidP="00584293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="00B34D26"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B34D2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</w:t>
            </w:r>
            <w:r w:rsidR="00B34D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</w:t>
            </w:r>
            <w:r w:rsidR="00B34D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584293" w:rsidRPr="00D97A21" w:rsidRDefault="00584293" w:rsidP="00584293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584293" w:rsidRPr="00D97A21" w:rsidRDefault="00584293" w:rsidP="00584293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584293" w:rsidRPr="00D97A21" w:rsidTr="00903D7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584293" w:rsidRPr="00D97A21" w:rsidTr="00903D7C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r w:rsidR="00B34D26" w:rsidRPr="00D97A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إثرائية</w:t>
            </w: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584293" w:rsidRPr="00D97A21" w:rsidTr="00903D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lastRenderedPageBreak/>
        <w:t xml:space="preserve">3. قائمة رصد لتقويم أداء الطالب في إعداد، وتقديم العرض </w:t>
      </w:r>
      <w:r w:rsidR="00B34D26" w:rsidRPr="00D97A2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ألتقديمي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584293" w:rsidRPr="00D97A21" w:rsidTr="00903D7C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584293" w:rsidRPr="00D97A21" w:rsidTr="00903D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="00D65CE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4.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584293" w:rsidRPr="00D97A21" w:rsidTr="00903D7C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584293" w:rsidRPr="00D97A21" w:rsidTr="00903D7C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="00D65CE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584293" w:rsidRPr="00D97A21" w:rsidRDefault="00584293" w:rsidP="00903D7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rPr>
          <w:rFonts w:ascii="Arial" w:hAnsi="Arial" w:cs="Arial"/>
          <w:b/>
          <w:bCs/>
          <w:sz w:val="24"/>
          <w:szCs w:val="24"/>
          <w:rtl/>
        </w:rPr>
      </w:pPr>
    </w:p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Pr="00D97A21" w:rsidRDefault="00584293" w:rsidP="00584293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>5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488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"/>
        <w:gridCol w:w="3040"/>
        <w:gridCol w:w="851"/>
        <w:gridCol w:w="748"/>
        <w:gridCol w:w="850"/>
        <w:gridCol w:w="851"/>
        <w:gridCol w:w="850"/>
        <w:gridCol w:w="1489"/>
      </w:tblGrid>
      <w:tr w:rsidR="00584293" w:rsidRPr="00D97A21" w:rsidTr="00903D7C">
        <w:trPr>
          <w:trHeight w:val="454"/>
          <w:jc w:val="center"/>
        </w:trPr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584293" w:rsidRPr="00D97A21" w:rsidTr="00903D7C">
        <w:trPr>
          <w:trHeight w:val="19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293" w:rsidRDefault="00584293" w:rsidP="009F5D6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584293" w:rsidRDefault="00584293" w:rsidP="003A2F0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Default="00584293" w:rsidP="00584293">
      <w:pPr>
        <w:rPr>
          <w:rtl/>
        </w:rPr>
      </w:pPr>
    </w:p>
    <w:p w:rsidR="003F182C" w:rsidRPr="00584293" w:rsidRDefault="003F182C" w:rsidP="00584293">
      <w:pPr>
        <w:rPr>
          <w:rtl/>
        </w:rPr>
      </w:pPr>
    </w:p>
    <w:p w:rsidR="00584293" w:rsidRDefault="00584293" w:rsidP="00C31776">
      <w:pPr>
        <w:rPr>
          <w:rtl/>
        </w:rPr>
      </w:pPr>
    </w:p>
    <w:p w:rsidR="003F5DA0" w:rsidRDefault="003F5DA0" w:rsidP="00CE78E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584293" w:rsidRPr="003F182C" w:rsidRDefault="00A81314" w:rsidP="00CE78E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hyperlink r:id="rId12" w:history="1">
        <w:r w:rsidR="00584293" w:rsidRPr="003F182C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الثّاني عشر /الوحدة الثّالثة / </w:t>
        </w:r>
        <w:r w:rsidR="00CE78EA" w:rsidRPr="003F182C">
          <w:rPr>
            <w:rStyle w:val="Hyperlink"/>
            <w:rFonts w:ascii="Arial" w:hAnsi="Arial" w:cs="Arial" w:hint="cs"/>
            <w:b/>
            <w:bCs/>
            <w:color w:val="000000" w:themeColor="text1"/>
            <w:sz w:val="28"/>
            <w:szCs w:val="28"/>
            <w:rtl/>
          </w:rPr>
          <w:t>الأدب والبلاغة</w:t>
        </w:r>
      </w:hyperlink>
    </w:p>
    <w:tbl>
      <w:tblPr>
        <w:tblStyle w:val="1"/>
        <w:tblpPr w:leftFromText="180" w:rightFromText="180" w:vertAnchor="text" w:horzAnchor="margin" w:tblpXSpec="right" w:tblpY="800"/>
        <w:bidiVisual/>
        <w:tblW w:w="11035" w:type="dxa"/>
        <w:tblLayout w:type="fixed"/>
        <w:tblLook w:val="04A0"/>
      </w:tblPr>
      <w:tblGrid>
        <w:gridCol w:w="1396"/>
        <w:gridCol w:w="2615"/>
        <w:gridCol w:w="3154"/>
        <w:gridCol w:w="1935"/>
        <w:gridCol w:w="1935"/>
      </w:tblGrid>
      <w:tr w:rsidR="00584293" w:rsidRPr="00D84936" w:rsidTr="001C09F6">
        <w:trPr>
          <w:trHeight w:val="496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853438" w:rsidRPr="00D84936" w:rsidTr="00853438">
        <w:trPr>
          <w:trHeight w:val="536"/>
        </w:trPr>
        <w:tc>
          <w:tcPr>
            <w:tcW w:w="13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 الأدبي و الشّرعيّ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ظواهر الشّعر العربيّ المعاصر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D84936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D84936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/ </w:t>
            </w:r>
          </w:p>
        </w:tc>
      </w:tr>
    </w:tbl>
    <w:p w:rsidR="00584293" w:rsidRPr="00650A2E" w:rsidRDefault="00584293" w:rsidP="003F5DA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3F5DA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3F5DA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584293" w:rsidRPr="003758B1" w:rsidTr="00903D7C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90239E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584293" w:rsidRPr="003758B1" w:rsidTr="00130D78">
        <w:trPr>
          <w:gridBefore w:val="1"/>
          <w:wBefore w:w="14" w:type="dxa"/>
          <w:trHeight w:val="65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A17F3B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تسليط الضوء على ظاهرة الاغتراب إحدى أبرز ظواهر الشّعر العربيّ المعاصر التي تناولها النّقّاد بالدّراسة والتّحليل .</w:t>
            </w:r>
          </w:p>
        </w:tc>
      </w:tr>
      <w:tr w:rsidR="00584293" w:rsidRPr="003758B1" w:rsidTr="00130D78">
        <w:trPr>
          <w:gridBefore w:val="1"/>
          <w:wBefore w:w="14" w:type="dxa"/>
          <w:trHeight w:val="67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A17F3B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584293" w:rsidRPr="003758B1" w:rsidTr="00903D7C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130D78" w:rsidRDefault="00584293" w:rsidP="00130D7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مفهوم الاغتراب  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84293" w:rsidRPr="00130D78" w:rsidRDefault="00584293" w:rsidP="00130D7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مظاهر الاغتراب، وأشكاله، وتعليل ظهوره 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84293" w:rsidRPr="00130D78" w:rsidRDefault="00584293" w:rsidP="00130D7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مجموعة أوراق عمل (بحثيّة) حول مو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ضوع الاغتراب </w:t>
            </w:r>
            <w:r w:rsidR="00325A42"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84293" w:rsidRDefault="00584293" w:rsidP="00130D78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30D78">
              <w:rPr>
                <w:rFonts w:cs="Arial" w:hint="cs"/>
                <w:sz w:val="24"/>
                <w:szCs w:val="24"/>
                <w:rtl/>
                <w:lang w:bidi="ar-JO"/>
              </w:rPr>
              <w:t xml:space="preserve">4 ـ 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 قصيدة "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غريب على الخليج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 "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584293" w:rsidTr="00903D7C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584293" w:rsidTr="00903D7C">
        <w:trPr>
          <w:gridBefore w:val="1"/>
          <w:wBefore w:w="14" w:type="dxa"/>
          <w:trHeight w:val="2287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130D78" w:rsidRDefault="00584293" w:rsidP="00130D78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المصطلحات المتعلّقة بالاغتراب والحنين ، والانتماء ، والتوتّر النّفسيّ.</w:t>
            </w:r>
          </w:p>
          <w:p w:rsidR="00584293" w:rsidRPr="00130D78" w:rsidRDefault="00584293" w:rsidP="00130D78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 نموذج شعريّ يعكس ظاهرة الاغتراب 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130D78" w:rsidRDefault="00584293" w:rsidP="00130D78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مهارة </w:t>
            </w:r>
            <w:r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84293" w:rsidRPr="00130D78" w:rsidRDefault="00584293" w:rsidP="00130D78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إعداد العرض </w:t>
            </w:r>
            <w:r w:rsidR="00B34D26"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ألتقديمي</w:t>
            </w:r>
            <w:r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584293" w:rsidRPr="00130D78" w:rsidRDefault="00B34D26" w:rsidP="00130D78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آداب</w:t>
            </w:r>
            <w:r w:rsidR="00584293"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الحوار والمناقشة .</w:t>
            </w:r>
          </w:p>
          <w:p w:rsidR="00584293" w:rsidRPr="00130D78" w:rsidRDefault="00584293" w:rsidP="00130D78">
            <w:pPr>
              <w:tabs>
                <w:tab w:val="left" w:pos="3005"/>
              </w:tabs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  <w:r w:rsidR="00903D7C"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584293" w:rsidRPr="00130D78" w:rsidRDefault="00584293" w:rsidP="00130D78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130D78" w:rsidRDefault="00584293" w:rsidP="00130D78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حب الوطن، </w:t>
            </w:r>
            <w:r w:rsidRPr="00130D7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والانتماء إليه</w:t>
            </w: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584293" w:rsidRPr="00130D78" w:rsidRDefault="00584293" w:rsidP="00130D78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الصبر على المعاناة والشّدائد لاسيّما المرض</w:t>
            </w:r>
            <w:r w:rsidR="00E22225"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، والغربة </w:t>
            </w:r>
            <w:r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584293" w:rsidRPr="00130D78" w:rsidRDefault="00584293" w:rsidP="00130D78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احتقار الخونة والظالمين .</w:t>
            </w:r>
          </w:p>
          <w:p w:rsidR="00584293" w:rsidRPr="00130D78" w:rsidRDefault="00E22225" w:rsidP="00130D78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130D78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التفاؤل بالغد والمستقبل، ونبذ التشاؤم ، وطرح الكآبة والحزن .</w:t>
            </w:r>
          </w:p>
        </w:tc>
      </w:tr>
      <w:tr w:rsidR="00584293" w:rsidTr="00903D7C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4293" w:rsidRDefault="00584293" w:rsidP="00903D7C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4293" w:rsidRDefault="00584293" w:rsidP="00903D7C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584293" w:rsidTr="009E371A">
        <w:trPr>
          <w:trHeight w:val="1932"/>
        </w:trPr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130D78" w:rsidRDefault="00584293" w:rsidP="00130D7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إعداد تقرير حول بدر شاكر السّيّاب أو أحد شعراء الاغتراب .</w:t>
            </w:r>
          </w:p>
          <w:p w:rsidR="00584293" w:rsidRPr="00130D78" w:rsidRDefault="00584293" w:rsidP="00130D78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ورقة بحثيّة حول ظاهرة الاغتراب 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إعداد عرض تقديمي حول موضوع الاغتراب في الشّعر العربيّ المعاصر</w:t>
            </w: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130D78" w:rsidRDefault="00584293" w:rsidP="00130D78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لفظي  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584293" w:rsidRPr="00130D78" w:rsidRDefault="00584293" w:rsidP="00130D78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130D78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584293" w:rsidRPr="00130D78" w:rsidRDefault="00584293" w:rsidP="00130D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84293" w:rsidTr="009E371A">
        <w:trPr>
          <w:trHeight w:val="7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222A73" w:rsidRDefault="00584293" w:rsidP="00903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584293" w:rsidTr="009E371A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76775C" w:rsidRDefault="00584293" w:rsidP="00903D7C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1-ظاهرة الاغتراب</w:t>
            </w:r>
          </w:p>
          <w:p w:rsidR="00061DF7" w:rsidRDefault="00584293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(حصة)</w:t>
            </w:r>
          </w:p>
          <w:p w:rsidR="00061DF7" w:rsidRDefault="00061DF7" w:rsidP="00061D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DF7" w:rsidRPr="00061DF7" w:rsidRDefault="00061DF7" w:rsidP="00061D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DF7" w:rsidRDefault="00061DF7" w:rsidP="00061D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061D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DF7" w:rsidRDefault="00061DF7" w:rsidP="00061D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061DF7" w:rsidRPr="00061DF7" w:rsidRDefault="00061DF7" w:rsidP="00061DF7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الاغتراب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مظاهر الاغتراب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أشكال الاغتراب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D65CEB"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تعليل ظهور هذه الظّاهرة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في الشّعر العربيّ الحديث 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061DF7" w:rsidRDefault="00584293" w:rsidP="00061DF7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584293" w:rsidRPr="00061DF7" w:rsidRDefault="00584293" w:rsidP="00061DF7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مفهوم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الاغتراب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061DF7" w:rsidRPr="00061DF7" w:rsidRDefault="00584293" w:rsidP="00B34D2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يعرض المعلم </w:t>
            </w:r>
            <w:r w:rsidRPr="00061DF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مصدرا تعليميا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حول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الاغتراب في الشّعر العربيّ و 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</w:t>
            </w:r>
            <w:r w:rsidR="00061DF7"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طرح الأسئلة المتنوّعة، و </w:t>
            </w:r>
            <w:r w:rsidR="00B34D26"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="00061DF7"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 تحديد الإجابات الدالة عليها في النّص.</w:t>
            </w:r>
          </w:p>
          <w:p w:rsidR="00584293" w:rsidRPr="00061DF7" w:rsidRDefault="00061DF7" w:rsidP="00061DF7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061DF7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584293" w:rsidRPr="00A855EF" w:rsidTr="009E371A">
        <w:trPr>
          <w:trHeight w:val="1268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76775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2-قصيدة</w:t>
            </w:r>
          </w:p>
          <w:p w:rsidR="00584293" w:rsidRPr="0076775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"غريب على</w:t>
            </w:r>
          </w:p>
          <w:p w:rsidR="00584293" w:rsidRPr="0076775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الخليج"</w:t>
            </w:r>
          </w:p>
          <w:p w:rsidR="00584293" w:rsidRPr="0076775C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( 3 حصص )</w:t>
            </w: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24C6" w:rsidRDefault="007C24C6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C24C6" w:rsidRPr="0076775C" w:rsidRDefault="007C24C6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76775C" w:rsidRDefault="00584293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ذكر نبذة من حياة الشّاعر بدر شاكر السّيّاب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مناسبة القصيدة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المفردات والتّراكيب  الجديدة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الفكرة العامّة للقصيدة ، وأفكارها الفرعيّة 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العاطفة التي دفعت الشّاعر لنظم القصيدة ، والعواطف الأخرى.</w:t>
            </w: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الصّور الفنّية .</w:t>
            </w:r>
          </w:p>
          <w:p w:rsidR="00584293" w:rsidRPr="00061DF7" w:rsidRDefault="00584293" w:rsidP="00061DF7">
            <w:pPr>
              <w:spacing w:line="360" w:lineRule="auto"/>
              <w:rPr>
                <w:rtl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إجابة أسئلة القصيدة.</w:t>
            </w:r>
          </w:p>
          <w:p w:rsidR="00584293" w:rsidRPr="00061DF7" w:rsidRDefault="00584293" w:rsidP="00061DF7">
            <w:pPr>
              <w:spacing w:line="360" w:lineRule="auto"/>
              <w:rPr>
                <w:rtl/>
              </w:rPr>
            </w:pPr>
          </w:p>
          <w:p w:rsidR="00584293" w:rsidRPr="00061DF7" w:rsidRDefault="00584293" w:rsidP="00061DF7">
            <w:pPr>
              <w:spacing w:line="360" w:lineRule="auto"/>
              <w:rPr>
                <w:rtl/>
              </w:rPr>
            </w:pPr>
          </w:p>
          <w:p w:rsidR="00584293" w:rsidRPr="00061DF7" w:rsidRDefault="00584293" w:rsidP="00061DF7">
            <w:pPr>
              <w:spacing w:line="360" w:lineRule="auto"/>
              <w:rPr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061DF7" w:rsidRDefault="00584293" w:rsidP="00061DF7">
            <w:pPr>
              <w:tabs>
                <w:tab w:val="right" w:pos="278"/>
              </w:tabs>
              <w:spacing w:before="120"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حوارا مع الطلبة حول مفهوم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الاغتراب .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مظاهر وأشكال الاغتراب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بدر شاكر السّيّاب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يفتح مجالا أمام الطلبة لمناقشة زميلهم في العرض.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توزيع القراءة على الطلبة.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الحصّة التالية، يطرح المعلم أسئلة لمراجعة الدرس السابق.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الاغتراب ومعانيه وألفاظه عند السّيّاب </w:t>
            </w: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يوزّع المعلّم أبيات القصيدة على الطلّاب لشرحها أمام الزملاء، مع التأكيد على المعاني العامّة، وتلخيص الشرح.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متابعة شرح الأبيات. </w:t>
            </w:r>
          </w:p>
          <w:p w:rsidR="00584293" w:rsidRPr="00061DF7" w:rsidRDefault="00584293" w:rsidP="00061DF7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</w:p>
          <w:p w:rsidR="00584293" w:rsidRPr="00061DF7" w:rsidRDefault="00584293" w:rsidP="00061DF7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حلّ أسئلة </w:t>
            </w:r>
            <w:r w:rsidR="0020567C"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>وإجابة ما تبقّى من أسئلة الكتاب</w:t>
            </w:r>
            <w:r w:rsidRPr="00061DF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C24C6" w:rsidRPr="00061DF7" w:rsidRDefault="007C24C6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061DF7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سلالم التقدير وأداة الرصد </w:t>
            </w: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061DF7" w:rsidRDefault="00584293" w:rsidP="00061DF7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  -</w:t>
            </w:r>
          </w:p>
          <w:p w:rsidR="00584293" w:rsidRPr="00061DF7" w:rsidRDefault="00584293" w:rsidP="00061DF7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061DF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</w:tbl>
    <w:p w:rsidR="00584293" w:rsidRPr="00844773" w:rsidRDefault="00584293" w:rsidP="00584293">
      <w:pPr>
        <w:tabs>
          <w:tab w:val="left" w:pos="593"/>
        </w:tabs>
        <w:rPr>
          <w:rtl/>
        </w:rPr>
      </w:pPr>
    </w:p>
    <w:p w:rsidR="00584293" w:rsidRDefault="00584293" w:rsidP="0058429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lastRenderedPageBreak/>
        <w:t>المرفقات: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رابط مفهوم الاغتراب في الشّعر العربيّ .</w:t>
      </w:r>
    </w:p>
    <w:p w:rsidR="000E1E5A" w:rsidRDefault="00A81314" w:rsidP="000E1E5A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  <w:hyperlink r:id="rId13" w:history="1">
        <w:r w:rsidR="000E1E5A" w:rsidRPr="00AA08AC">
          <w:rPr>
            <w:rStyle w:val="Hyperlink"/>
          </w:rPr>
          <w:t>https://www.google.ps/search?q</w:t>
        </w:r>
        <w:r w:rsidR="000E1E5A" w:rsidRPr="00AA08AC">
          <w:rPr>
            <w:rStyle w:val="Hyperlink"/>
            <w:rFonts w:cs="Arial"/>
            <w:rtl/>
          </w:rPr>
          <w:t>=رابط+مفهوم+ظاهرة+الاغتراب+في+الشّعر+العربي+المعاصر&amp;</w:t>
        </w:r>
        <w:r w:rsidR="000E1E5A" w:rsidRPr="00AA08AC">
          <w:rPr>
            <w:rStyle w:val="Hyperlink"/>
          </w:rPr>
          <w:t>oq</w:t>
        </w:r>
      </w:hyperlink>
    </w:p>
    <w:p w:rsidR="00584293" w:rsidRPr="00D97A21" w:rsidRDefault="00584293" w:rsidP="00584293">
      <w:pPr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584293" w:rsidRPr="00D97A21" w:rsidRDefault="00584293" w:rsidP="00584293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="00B34D26"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B34D2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</w:t>
            </w:r>
            <w:r w:rsidR="00B34D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</w:t>
            </w:r>
            <w:r w:rsidR="00B34D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584293" w:rsidRPr="00D97A21" w:rsidRDefault="00584293" w:rsidP="00584293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584293" w:rsidRPr="00D97A21" w:rsidRDefault="00584293" w:rsidP="00584293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584293" w:rsidRPr="00D97A21" w:rsidTr="00903D7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584293" w:rsidRPr="00D97A21" w:rsidTr="00903D7C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r w:rsidR="00B34D26" w:rsidRPr="00D97A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إثرائية</w:t>
            </w: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584293" w:rsidRPr="00D97A21" w:rsidTr="00903D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1DF7" w:rsidRDefault="00061DF7" w:rsidP="0058429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061DF7" w:rsidRDefault="00061DF7" w:rsidP="0058429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061DF7" w:rsidRDefault="00061DF7" w:rsidP="0058429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584293" w:rsidRPr="00D97A21" w:rsidRDefault="00061DF7" w:rsidP="00584293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lastRenderedPageBreak/>
        <w:t>3</w:t>
      </w:r>
      <w:r w:rsidR="00584293"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. قائمة رصد لتقويم أداء الطالب في إعداد، وتقديم العرض </w:t>
      </w:r>
      <w:r w:rsidR="00B34D26" w:rsidRPr="00D97A2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ألتقديمي</w:t>
      </w:r>
      <w:r w:rsidR="00584293"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584293" w:rsidRPr="00D97A21" w:rsidTr="00903D7C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584293" w:rsidRPr="00D97A21" w:rsidTr="00903D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="00D65CE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4.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584293" w:rsidRPr="00D97A21" w:rsidTr="00903D7C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584293" w:rsidRPr="00D97A21" w:rsidTr="00903D7C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="00D65CE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584293" w:rsidRPr="00D97A21" w:rsidRDefault="00584293" w:rsidP="00903D7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061DF7" w:rsidRDefault="00061DF7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061DF7" w:rsidRDefault="00061DF7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061DF7" w:rsidRDefault="00061DF7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061DF7" w:rsidRDefault="00061DF7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Pr="00D97A21" w:rsidRDefault="00061DF7" w:rsidP="00584293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>5</w:t>
      </w:r>
      <w:r w:rsidR="00584293"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584293" w:rsidRPr="00D97A21" w:rsidTr="00903D7C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584293" w:rsidRPr="00D97A21" w:rsidTr="00903D7C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293" w:rsidRDefault="00584293" w:rsidP="00584293">
      <w:pPr>
        <w:jc w:val="right"/>
        <w:rPr>
          <w:rtl/>
        </w:rPr>
      </w:pPr>
    </w:p>
    <w:p w:rsidR="00903D7C" w:rsidRDefault="00903D7C" w:rsidP="00584293">
      <w:pPr>
        <w:jc w:val="right"/>
        <w:rPr>
          <w:rtl/>
        </w:rPr>
      </w:pPr>
    </w:p>
    <w:p w:rsidR="00903D7C" w:rsidRDefault="00903D7C" w:rsidP="00584293">
      <w:pPr>
        <w:jc w:val="right"/>
        <w:rPr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061DF7" w:rsidRDefault="00061DF7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903D7C" w:rsidRPr="0041122B" w:rsidRDefault="00903D7C" w:rsidP="005C4F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 xml:space="preserve">الثّاني عشر /الوحدة </w:t>
      </w:r>
      <w:r w:rsidR="005C4F2A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الرّابعة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</w:t>
      </w:r>
      <w:r w:rsidR="00CE78EA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الأدب والبلاغة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35" w:type="dxa"/>
        <w:tblLayout w:type="fixed"/>
        <w:tblLook w:val="04A0"/>
      </w:tblPr>
      <w:tblGrid>
        <w:gridCol w:w="1396"/>
        <w:gridCol w:w="2615"/>
        <w:gridCol w:w="3154"/>
        <w:gridCol w:w="1935"/>
        <w:gridCol w:w="1935"/>
      </w:tblGrid>
      <w:tr w:rsidR="00903D7C" w:rsidRPr="00D84936" w:rsidTr="001C09F6">
        <w:trPr>
          <w:trHeight w:val="496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903D7C" w:rsidRPr="00D84936" w:rsidTr="00903D7C">
        <w:trPr>
          <w:trHeight w:val="536"/>
        </w:trPr>
        <w:tc>
          <w:tcPr>
            <w:tcW w:w="13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 الأدبي و الشّرعيّ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C537A5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الشّعر الفلسطينيّ الحديث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D84936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D84936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/ </w:t>
            </w:r>
          </w:p>
        </w:tc>
      </w:tr>
    </w:tbl>
    <w:p w:rsidR="00903D7C" w:rsidRPr="00650A2E" w:rsidRDefault="00903D7C" w:rsidP="00061DF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061DF7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061DF7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903D7C" w:rsidRPr="003758B1" w:rsidTr="00AA4535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Pr="0090239E" w:rsidRDefault="00903D7C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03D7C" w:rsidRPr="003758B1" w:rsidTr="00AA4535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A17F3B" w:rsidRDefault="00903D7C" w:rsidP="005869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تسليط الضوء على </w:t>
            </w:r>
            <w:r w:rsidR="005869F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مراحل الشّعر الفلسطينيّ الحديث من حيث :مراحله ، وموضوعاته ، وخصائصه الفنّية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  <w:tr w:rsidR="00903D7C" w:rsidRPr="003758B1" w:rsidTr="00AA4535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Pr="00A17F3B" w:rsidRDefault="00903D7C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03D7C" w:rsidRPr="003758B1" w:rsidTr="00AA4535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E55103" w:rsidRDefault="00903D7C" w:rsidP="00CD70CB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</w:t>
            </w:r>
            <w:r w:rsidR="00CD70CB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المفاهيم والمصطلحات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3D7C" w:rsidRPr="00E55103" w:rsidRDefault="00903D7C" w:rsidP="00CD70CB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</w:t>
            </w:r>
            <w:r w:rsidR="00CD70CB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مراحل الشّعر الفلسطينيّ الحديث ، وموضوعاته ، وخصائصه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3D7C" w:rsidRPr="00E55103" w:rsidRDefault="00903D7C" w:rsidP="00CD70CB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مجموعة أوراق عمل (بحثيّة) حول </w:t>
            </w:r>
            <w:r w:rsidR="00CD70CB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التّشرد في الشّعر الفلسطينيّ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903D7C" w:rsidRPr="00E55103" w:rsidRDefault="00CD70CB" w:rsidP="00CD70CB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cs="Arial" w:hint="cs"/>
                <w:sz w:val="24"/>
                <w:szCs w:val="24"/>
                <w:rtl/>
                <w:lang w:bidi="ar-JO"/>
              </w:rPr>
              <w:t>4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903D7C"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تحديد محاور قصيدة "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أبد الصّبّار</w:t>
            </w:r>
            <w:r w:rsidR="00903D7C"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 "</w:t>
            </w:r>
            <w:r w:rsidR="00903D7C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CD70CB" w:rsidRPr="00E55103" w:rsidRDefault="00CD70CB" w:rsidP="00CD70CB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cs="Arial" w:hint="cs"/>
                <w:sz w:val="24"/>
                <w:szCs w:val="24"/>
                <w:rtl/>
                <w:lang w:bidi="ar-JO"/>
              </w:rPr>
              <w:t>5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-مجموعة أوراق عمل (بحثيّة) حول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الأرض والثّورة في الشّعر الفلسطينيّ .</w:t>
            </w:r>
          </w:p>
          <w:p w:rsidR="00CD70CB" w:rsidRPr="00E55103" w:rsidRDefault="00CD70CB" w:rsidP="008F6FEA">
            <w:pPr>
              <w:rPr>
                <w:rFonts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6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8F6FEA"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تحديد محاور قصيدة "</w:t>
            </w:r>
            <w:r w:rsidR="008F6FEA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جفرا الوطن المسبيّ</w:t>
            </w:r>
            <w:r w:rsidR="008F6FEA"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 "</w:t>
            </w:r>
            <w:r w:rsidR="008F6FEA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875963" w:rsidRDefault="00875963" w:rsidP="008F6FE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03D7C" w:rsidTr="00AA4535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Pr="00577A93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Pr="00577A93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Pr="00577A93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903D7C" w:rsidTr="00E55103">
        <w:trPr>
          <w:gridBefore w:val="1"/>
          <w:wBefore w:w="14" w:type="dxa"/>
          <w:trHeight w:val="3282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D7C" w:rsidRPr="00E55103" w:rsidRDefault="00903D7C" w:rsidP="00E55103">
            <w:pPr>
              <w:numPr>
                <w:ilvl w:val="0"/>
                <w:numId w:val="1"/>
              </w:numPr>
              <w:spacing w:line="276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المصطلحات المتعلّقة </w:t>
            </w:r>
            <w:r w:rsidR="008F6FEA"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بالشّعر الفلسطينيّ ( شعر المقاومة ، أدب السّجون ، النّكبة والنّكسة ...).</w:t>
            </w:r>
          </w:p>
          <w:p w:rsidR="00875963" w:rsidRPr="00E55103" w:rsidRDefault="00903D7C" w:rsidP="00E55103">
            <w:pPr>
              <w:numPr>
                <w:ilvl w:val="0"/>
                <w:numId w:val="1"/>
              </w:numPr>
              <w:spacing w:line="276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تحليل نموذج</w:t>
            </w:r>
            <w:r w:rsidR="008F6FEA"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ين</w:t>
            </w: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شعريّ</w:t>
            </w:r>
            <w:r w:rsidR="008F6FEA"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ين</w:t>
            </w: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يعكس</w:t>
            </w:r>
            <w:r w:rsidR="008F6FEA"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ان ظاهرتين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8F6FEA"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في الشّعر الفلسطينيّ الحديث.</w:t>
            </w:r>
          </w:p>
          <w:p w:rsidR="00875963" w:rsidRPr="00E55103" w:rsidRDefault="00875963" w:rsidP="00E55103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03D7C" w:rsidRPr="00E55103" w:rsidRDefault="00903D7C" w:rsidP="00E5510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D7C" w:rsidRPr="00E55103" w:rsidRDefault="00903D7C" w:rsidP="00E55103">
            <w:pPr>
              <w:numPr>
                <w:ilvl w:val="0"/>
                <w:numId w:val="1"/>
              </w:numPr>
              <w:spacing w:line="276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مهارة </w:t>
            </w: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القراءة</w:t>
            </w: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3D7C" w:rsidRPr="00E55103" w:rsidRDefault="00903D7C" w:rsidP="00E55103">
            <w:pPr>
              <w:numPr>
                <w:ilvl w:val="0"/>
                <w:numId w:val="1"/>
              </w:numPr>
              <w:spacing w:line="276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إعداد العرض </w:t>
            </w:r>
            <w:r w:rsidR="00B34D26"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ألتقديمي</w:t>
            </w: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903D7C" w:rsidRPr="00E55103" w:rsidRDefault="00B34D26" w:rsidP="00E55103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آداب</w:t>
            </w:r>
            <w:r w:rsidR="00903D7C"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الحوار والمناقشة .</w:t>
            </w:r>
          </w:p>
          <w:p w:rsidR="00903D7C" w:rsidRPr="00E55103" w:rsidRDefault="00903D7C" w:rsidP="00E55103">
            <w:pPr>
              <w:tabs>
                <w:tab w:val="left" w:pos="3005"/>
              </w:tabs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903D7C" w:rsidRPr="00E55103" w:rsidRDefault="00903D7C" w:rsidP="00E55103">
            <w:pPr>
              <w:spacing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903D7C" w:rsidRPr="00E55103" w:rsidRDefault="00903D7C" w:rsidP="00E55103">
            <w:pPr>
              <w:spacing w:line="27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D7C" w:rsidRPr="00E55103" w:rsidRDefault="00903D7C" w:rsidP="00E5510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حب الوطن، </w:t>
            </w:r>
            <w:r w:rsidRPr="00E551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والانتماء إليه</w:t>
            </w: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903D7C" w:rsidRPr="00E55103" w:rsidRDefault="00903D7C" w:rsidP="00E55103">
            <w:pPr>
              <w:tabs>
                <w:tab w:val="right" w:pos="3470"/>
              </w:tabs>
              <w:spacing w:line="27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981AFF"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النّصر حليف أصحاب الحقوق .</w:t>
            </w:r>
          </w:p>
          <w:p w:rsidR="00903D7C" w:rsidRPr="00E55103" w:rsidRDefault="00903D7C" w:rsidP="00E55103">
            <w:pPr>
              <w:tabs>
                <w:tab w:val="right" w:pos="3470"/>
              </w:tabs>
              <w:spacing w:line="27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981AFF"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حتميّة هزيمة المعتدي</w:t>
            </w: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903D7C" w:rsidRPr="00E55103" w:rsidRDefault="00903D7C" w:rsidP="00E55103">
            <w:pPr>
              <w:spacing w:line="27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التفاؤل </w:t>
            </w:r>
            <w:r w:rsidR="00981AFF"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بالجيل القادم </w:t>
            </w: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981AFF" w:rsidRPr="00E55103" w:rsidRDefault="00981AFF" w:rsidP="00E55103">
            <w:pPr>
              <w:spacing w:line="27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بث الروح الوطنيّة</w:t>
            </w:r>
            <w:r w:rsidR="0099651D"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والثّبات على الأرض </w:t>
            </w: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981AFF" w:rsidRPr="00E55103" w:rsidRDefault="00981AFF" w:rsidP="00E55103">
            <w:pPr>
              <w:spacing w:line="276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E55103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زرع قدسية الأرض عند النّاشئة .</w:t>
            </w:r>
          </w:p>
        </w:tc>
      </w:tr>
      <w:tr w:rsidR="00903D7C" w:rsidTr="00AA4535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7C" w:rsidRDefault="00903D7C" w:rsidP="00903D7C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7C" w:rsidRDefault="00903D7C" w:rsidP="00903D7C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903D7C" w:rsidTr="00E55103">
        <w:trPr>
          <w:trHeight w:val="3352"/>
        </w:trPr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E55103" w:rsidRDefault="00903D7C" w:rsidP="00E55103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تقرير حول </w:t>
            </w:r>
            <w:r w:rsidR="00A02AAC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الشّاعر محمود درويش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أو أحد شعراء </w:t>
            </w:r>
            <w:r w:rsidR="00A02AAC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التّشرّد في الشّعر الفلسطينيّ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.</w:t>
            </w:r>
          </w:p>
          <w:p w:rsidR="00903D7C" w:rsidRPr="00E55103" w:rsidRDefault="00903D7C" w:rsidP="00E55103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ورقة بحثيّة حول ظاهرة </w:t>
            </w:r>
            <w:r w:rsidR="00A02AAC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التّشرّد في الشّعر الفلسطينيّ 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903D7C" w:rsidRPr="00E55103" w:rsidRDefault="00903D7C" w:rsidP="00E551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عرض تقديمي حول </w:t>
            </w:r>
            <w:r w:rsidR="00A02AAC"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ظاهرة التّشرّد في الشّعر الفلسطينيّ </w:t>
            </w:r>
            <w:r w:rsidR="00A02AAC"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A02AAC" w:rsidRPr="00E55103" w:rsidRDefault="00A02AAC" w:rsidP="00E55103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إعداد تقرير حول الشّاعر عزّ الدّين المناصرة أو أحد شعراء الثّورة في الشّعر الفلسطينيّ .</w:t>
            </w:r>
          </w:p>
          <w:p w:rsidR="00A02AAC" w:rsidRPr="00E55103" w:rsidRDefault="00A02AAC" w:rsidP="00E55103">
            <w:pPr>
              <w:spacing w:line="276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إعداد ورقة بحثيّة حول ظاهرة الثّورة في الشّعر الفلسطينيّ .</w:t>
            </w:r>
          </w:p>
          <w:p w:rsidR="00A02AAC" w:rsidRPr="00E55103" w:rsidRDefault="00A02AAC" w:rsidP="00E551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إعداد عرض تقديمي حول ظاهرة الثّورة في الشّعر الفلسطينيّ</w:t>
            </w: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</w:p>
          <w:p w:rsidR="00875963" w:rsidRPr="00E55103" w:rsidRDefault="00875963" w:rsidP="00E551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03D7C" w:rsidRPr="00E55103" w:rsidRDefault="00903D7C" w:rsidP="00E551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E55103" w:rsidRDefault="00903D7C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لفظي  .</w:t>
            </w:r>
          </w:p>
          <w:p w:rsidR="00903D7C" w:rsidRPr="00E55103" w:rsidRDefault="00903D7C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903D7C" w:rsidRPr="00E55103" w:rsidRDefault="00903D7C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903D7C" w:rsidRPr="00E55103" w:rsidRDefault="00903D7C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903D7C" w:rsidRPr="00E55103" w:rsidRDefault="00903D7C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E55103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875963" w:rsidRPr="00E55103" w:rsidRDefault="00875963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75963" w:rsidRPr="00E55103" w:rsidRDefault="00875963" w:rsidP="00E55103">
            <w:pPr>
              <w:spacing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903D7C" w:rsidTr="00242553">
        <w:trPr>
          <w:trHeight w:val="7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Default="00903D7C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Default="00903D7C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Default="00903D7C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Default="00903D7C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3D7C" w:rsidRPr="00222A73" w:rsidRDefault="00903D7C" w:rsidP="00903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903D7C" w:rsidTr="00242553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76775C" w:rsidRDefault="00903D7C" w:rsidP="00DA4F3C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 w:rsidR="00DA4F3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الشّعر الفلسطينيّ الحديث.</w:t>
            </w:r>
          </w:p>
          <w:p w:rsidR="00903D7C" w:rsidRPr="0076775C" w:rsidRDefault="00903D7C" w:rsidP="00903D7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DA4F3C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مفهومي : شعر المقاومة ، وأدب السّجون 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604A91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تقسيم المراحل التي مرّ بها الشّعر الفلسطينيّ الحديث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604A91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موضوعات الشّعر الفلسطينيّ الحديث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604A91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604A91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خصائص الشّعر الفلسطينيّ الحديث .</w:t>
            </w:r>
          </w:p>
          <w:p w:rsidR="00903D7C" w:rsidRPr="00242553" w:rsidRDefault="00604A91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التّعرّف على أشهر شعراء الشّعر</w:t>
            </w:r>
          </w:p>
          <w:p w:rsidR="00604A91" w:rsidRPr="00242553" w:rsidRDefault="00604A91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الفلسطينيّ الحديث .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242553" w:rsidRDefault="00903D7C" w:rsidP="0024255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903D7C" w:rsidRPr="00242553" w:rsidRDefault="00903D7C" w:rsidP="0024255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حلقة عصف ذهنيّ حول مفهوم </w:t>
            </w:r>
            <w:r w:rsidR="00010184"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الشّعر الفلسطينيّ الحديث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</w:t>
            </w: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ويستمع إلى إجابات الطّلبة .</w:t>
            </w:r>
          </w:p>
          <w:p w:rsidR="00010184" w:rsidRPr="00242553" w:rsidRDefault="00903D7C" w:rsidP="0024255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يعرض المعلم </w:t>
            </w:r>
            <w:r w:rsidRPr="00242553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مصدرا تعليميا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حول</w:t>
            </w:r>
            <w:r w:rsidR="00010184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الشّعر الفلسطينيّ الحديث .</w:t>
            </w: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 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يقدّم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المعلم 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ملخّصاً لأهداف الدّرس ، وأبرز المحاور التي يطرها النّص بشكل متسلسل، ثمّ يكلّف الطّلاّب قراءة النّص ، يتخللها</w:t>
            </w:r>
            <w:r w:rsidR="00010184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طرح الأسئلة المتنوّعة، و الإثرائيّة مع تحديد الإجابات الدالة عليها في النّص.</w:t>
            </w:r>
          </w:p>
          <w:p w:rsidR="00903D7C" w:rsidRPr="00242553" w:rsidRDefault="00010184" w:rsidP="00242553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تلخيص مضامين 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الدّرس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الإجابة عن أسئلة 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الكتاب 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D7C" w:rsidRPr="00242553" w:rsidRDefault="00903D7C" w:rsidP="00242553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24255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903D7C" w:rsidRPr="00242553" w:rsidRDefault="00903D7C" w:rsidP="00242553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903D7C" w:rsidRPr="00242553" w:rsidRDefault="00903D7C" w:rsidP="00242553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903D7C" w:rsidRPr="00242553" w:rsidRDefault="00903D7C" w:rsidP="00242553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903D7C" w:rsidRPr="00242553" w:rsidRDefault="00903D7C" w:rsidP="00242553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242553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903D7C" w:rsidRPr="00A855EF" w:rsidTr="009F0322">
        <w:trPr>
          <w:trHeight w:val="6615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76775C" w:rsidRDefault="00903D7C" w:rsidP="00AA453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</w:t>
            </w:r>
            <w:r w:rsidR="004F3A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التّشرّد في الشّعر الفلسطينيّ قصيدة " أبد الصّبّار".</w:t>
            </w:r>
          </w:p>
          <w:p w:rsidR="00903D7C" w:rsidRPr="0076775C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( 3 حصص )</w:t>
            </w:r>
          </w:p>
          <w:p w:rsidR="00903D7C" w:rsidRPr="0076775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D7C" w:rsidRPr="0076775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D7C" w:rsidRPr="0076775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D7C" w:rsidRPr="0076775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D7C" w:rsidRPr="0076775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D7C" w:rsidRPr="0076775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D7C" w:rsidRDefault="00903D7C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903D7C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الشّاعر </w:t>
            </w:r>
            <w:r w:rsidR="004F3A7A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محمود</w:t>
            </w:r>
            <w:r w:rsidR="00B34D2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F3A7A"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درويش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مناسبة القصيدة .</w:t>
            </w:r>
          </w:p>
          <w:p w:rsidR="004F3A7A" w:rsidRPr="00242553" w:rsidRDefault="004F3A7A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توضيح توظيف الشّاعر الأسلوب القصصيّ في النّص.</w:t>
            </w:r>
          </w:p>
          <w:p w:rsidR="004F3A7A" w:rsidRPr="00242553" w:rsidRDefault="004F3A7A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توظيف الشّاعر الرّمز  في النّص 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المفردات والتّراكيب  الجديدة 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الفكرة العامّة للقصيدة ، وأفكارها الفرعيّة 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العاطفة التي دفعت الشّاعر لنظم القصيدة ، والعواطف الأخرى.</w:t>
            </w:r>
          </w:p>
          <w:p w:rsidR="00903D7C" w:rsidRPr="00242553" w:rsidRDefault="00903D7C" w:rsidP="00242553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الصّور الفنّية .</w:t>
            </w: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إجابة أسئلة القصيدة.</w:t>
            </w: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  <w:p w:rsidR="00903D7C" w:rsidRPr="00242553" w:rsidRDefault="00903D7C" w:rsidP="00242553">
            <w:pPr>
              <w:spacing w:line="276" w:lineRule="auto"/>
              <w:rPr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A7A" w:rsidRPr="00242553" w:rsidRDefault="004F3A7A" w:rsidP="00242553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="004F3A7A"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التّشرّد 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="004F3A7A"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محمود درويش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يفتح مجالا أمام الطلبة لمناقشة زميلهم في العرض.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توزيع القراءة على الطلبة.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الحصّة التالية، يطرح المعلم أسئلة لمراجعة الدرس السابق.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 w:rsidR="004F3A7A"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التّشرّد</w:t>
            </w: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ومعانيه وألفاظه عند السّيّاب </w:t>
            </w: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يوزّع المعلّم أبيات القصيدة على الطلّاب لشرحها أمام الزملاء، مع التأكيد على المعاني العامّة، وتلخيص الشرح.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متابعة شرح الأبيات. </w:t>
            </w:r>
          </w:p>
          <w:p w:rsidR="00903D7C" w:rsidRPr="00242553" w:rsidRDefault="00903D7C" w:rsidP="00242553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</w:p>
          <w:p w:rsidR="00903D7C" w:rsidRPr="00242553" w:rsidRDefault="00903D7C" w:rsidP="00242553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Arial" w:eastAsia="Calibri" w:hAnsi="Arial" w:cs="Arial" w:hint="cs"/>
                <w:sz w:val="24"/>
                <w:szCs w:val="24"/>
                <w:rtl/>
              </w:rPr>
              <w:t>_ حلّ أسئلة وإجابة ما تبقّى من أسئلة الكتاب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D7C" w:rsidRPr="00242553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903D7C" w:rsidRPr="00242553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903D7C" w:rsidRPr="00242553" w:rsidRDefault="00903D7C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03D7C" w:rsidRPr="00242553" w:rsidRDefault="00903D7C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:rsidR="00903D7C" w:rsidRPr="00242553" w:rsidRDefault="00903D7C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903D7C" w:rsidRPr="00242553" w:rsidRDefault="00903D7C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24255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903D7C" w:rsidRPr="00242553" w:rsidRDefault="00903D7C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903D7C" w:rsidRPr="00242553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سلالم التقدير وأداة الرصد </w:t>
            </w:r>
          </w:p>
          <w:p w:rsidR="00903D7C" w:rsidRPr="00242553" w:rsidRDefault="00903D7C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242553" w:rsidRDefault="00AA4535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242553" w:rsidRDefault="00AA4535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242553" w:rsidRDefault="00AA4535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242553" w:rsidRDefault="00AA4535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242553" w:rsidRDefault="00AA4535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242553" w:rsidRDefault="00AA4535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D7C" w:rsidRPr="00242553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  -</w:t>
            </w:r>
          </w:p>
          <w:p w:rsidR="00903D7C" w:rsidRPr="00242553" w:rsidRDefault="00903D7C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4255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9F0322" w:rsidRPr="00A855EF" w:rsidTr="009F0322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322" w:rsidRDefault="009F0322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322" w:rsidRDefault="009F0322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322" w:rsidRDefault="009F0322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322" w:rsidRDefault="009F0322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322" w:rsidRPr="00222A73" w:rsidRDefault="009F0322" w:rsidP="00E70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AA4535" w:rsidRPr="00496297" w:rsidTr="009F0322">
        <w:trPr>
          <w:trHeight w:val="793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35" w:rsidRPr="0076775C" w:rsidRDefault="00AA4535" w:rsidP="00AA4535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الأرض والثّورة في الشّعر الفلسطينيّ</w:t>
            </w:r>
          </w:p>
          <w:p w:rsidR="00AA4535" w:rsidRPr="0076775C" w:rsidRDefault="00AA4535" w:rsidP="0034675D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( 3 حصص )</w:t>
            </w: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A4535" w:rsidRPr="0076775C" w:rsidRDefault="00AA4535" w:rsidP="0034675D">
            <w:pP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نبذة من حياة الشّاعر </w:t>
            </w:r>
            <w:r w:rsidR="00442106"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عزّ الدّين المناصرة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مناسبة القصيدة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توضيح </w:t>
            </w:r>
            <w:r w:rsidR="00442106"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أصل كلمة( الجفرا )، وانتشارها في الموروث الشّعبيّ الفلسطينيّ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توظيف الشّاعر الرّمز  في النّص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المفردات والتّراكيب  الجديدة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الفكرة العامّة للقصيدة ، وأفكارها الفرعيّة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بيان العاطفة التي دفعت الشّاعر لنظم القصيدة ، والعواطف الأخرى.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الصّور الفنّية .</w:t>
            </w: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إجابة أسئلة القصيدة.</w:t>
            </w: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35" w:rsidRPr="009F0322" w:rsidRDefault="00AA4535" w:rsidP="009F0322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حول </w:t>
            </w:r>
            <w:r w:rsidR="00442106"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مفهوم الثّورة</w:t>
            </w: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442106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الشاعر </w:t>
            </w:r>
            <w:r w:rsidR="00442106"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عزّ الدّين المناصرة </w:t>
            </w:r>
            <w:r w:rsidR="00442106" w:rsidRPr="009F0322">
              <w:rPr>
                <w:rFonts w:ascii="Arial" w:eastAsia="Calibri" w:hAnsi="Arial" w:cs="Arial"/>
                <w:sz w:val="24"/>
                <w:szCs w:val="24"/>
                <w:rtl/>
              </w:rPr>
              <w:t>، ثمّ يفتح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مجالا أمام الطلبة لمناقشة زميلهم في العرض.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</w:t>
            </w: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يقرأ</w:t>
            </w: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المعلم </w:t>
            </w: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النّصّ</w:t>
            </w: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على الطلبة.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توزيع القراءة على الطلبة.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طرح أسئلة حول الأفكار العامة في النصّ.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الحصّة التالية، يطرح المعلم أسئلة لمراجعة الدرس السابق.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 w:rsidR="00442106"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الأرض والثّورة ومعانيها</w:t>
            </w: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وألفاظه</w:t>
            </w:r>
            <w:r w:rsidR="00442106"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عند </w:t>
            </w:r>
            <w:r w:rsidR="00442106"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الشّاعر</w:t>
            </w: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يوزّع المعلّم أبيات القصيدة على الطلّاب لشرحها أمام الزملاء، مع التأكيد على المعاني العامّة، وتلخيص الشرح.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- إجابة ما تعرّض له النّصّ من أسئلة الكتاب .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في الحصة التالية، يطرح المعلم أسئلة لمراجعة الدرس السابق مع متابعة شرح الأبيات. </w:t>
            </w:r>
          </w:p>
          <w:p w:rsidR="00AA4535" w:rsidRPr="009F0322" w:rsidRDefault="00AA4535" w:rsidP="009F0322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يدير المعلم نقاشا حول </w:t>
            </w: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أبرز القضايا والأفكار المستخلصة من النّصّ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Arial" w:eastAsia="Calibri" w:hAnsi="Arial" w:cs="Arial" w:hint="cs"/>
                <w:sz w:val="24"/>
                <w:szCs w:val="24"/>
                <w:rtl/>
              </w:rPr>
              <w:t>_ حلّ أسئلة وإجابة ما تبقّى من أسئلة الكتاب 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35" w:rsidRPr="009F0322" w:rsidRDefault="00AA4535" w:rsidP="009F0322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F032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9F032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F032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F0322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 xml:space="preserve">- سلالم التقدير وأداة الرصد </w:t>
            </w: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  <w:p w:rsidR="00AA4535" w:rsidRPr="009F0322" w:rsidRDefault="00AA4535" w:rsidP="009F0322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A4535" w:rsidRPr="009F0322" w:rsidRDefault="00AA4535" w:rsidP="009F0322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35" w:rsidRDefault="00AA4535" w:rsidP="0034675D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  -</w:t>
            </w:r>
          </w:p>
          <w:p w:rsidR="00AA4535" w:rsidRPr="00496297" w:rsidRDefault="00AA4535" w:rsidP="0034675D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</w:p>
        </w:tc>
      </w:tr>
    </w:tbl>
    <w:p w:rsidR="00AA4535" w:rsidRPr="00844773" w:rsidRDefault="00AA4535" w:rsidP="00AA4535">
      <w:pPr>
        <w:tabs>
          <w:tab w:val="left" w:pos="593"/>
        </w:tabs>
        <w:rPr>
          <w:rtl/>
        </w:rPr>
      </w:pPr>
    </w:p>
    <w:p w:rsidR="00903D7C" w:rsidRDefault="00903D7C" w:rsidP="00A34B4A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lastRenderedPageBreak/>
        <w:t>المرفقات:</w:t>
      </w:r>
      <w:r w:rsidR="00A34B4A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أ -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رابط مفهوم </w:t>
      </w:r>
      <w:r w:rsidR="00A34B4A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التّشرد في الشّعر الفلسطينيّ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.</w:t>
      </w:r>
    </w:p>
    <w:p w:rsidR="00A34B4A" w:rsidRDefault="00A34B4A" w:rsidP="00A34B4A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A34B4A">
        <w:rPr>
          <w:rFonts w:cs="Arial"/>
          <w:rtl/>
        </w:rPr>
        <w:t>التّشرّد+في+الشّعر+الفلسطيني&amp;</w:t>
      </w:r>
      <w:r w:rsidRPr="00A34B4A">
        <w:t>oq</w:t>
      </w:r>
      <w:r w:rsidRPr="00A34B4A">
        <w:rPr>
          <w:rFonts w:cs="Arial"/>
          <w:rtl/>
        </w:rPr>
        <w:t>=التّشرّد+في+الشّعر+الفلسطيني&amp;</w:t>
      </w:r>
      <w:r w:rsidRPr="00A34B4A">
        <w:t>aqs</w:t>
      </w:r>
    </w:p>
    <w:p w:rsidR="00A34B4A" w:rsidRDefault="00A34B4A" w:rsidP="00A34B4A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- رابط مفهوم الثّورة  في الشّعر الفلسطينيّ .</w:t>
      </w:r>
    </w:p>
    <w:p w:rsidR="00A34B4A" w:rsidRDefault="00A34B4A" w:rsidP="00903D7C">
      <w:pPr>
        <w:rPr>
          <w:rFonts w:ascii="Arial" w:hAnsi="Arial" w:cs="Arial"/>
          <w:b/>
          <w:bCs/>
          <w:sz w:val="24"/>
          <w:szCs w:val="24"/>
          <w:rtl/>
        </w:rPr>
      </w:pPr>
      <w:r w:rsidRPr="00A34B4A">
        <w:rPr>
          <w:rFonts w:ascii="Arial" w:hAnsi="Arial" w:cs="Arial"/>
          <w:b/>
          <w:bCs/>
          <w:sz w:val="24"/>
          <w:szCs w:val="24"/>
        </w:rPr>
        <w:t>https://www.google.ps/search?ei=qUapW_KnDInQwQLGpIGYDQ&amp;q</w:t>
      </w:r>
      <w:r w:rsidRPr="00A34B4A">
        <w:rPr>
          <w:rFonts w:ascii="Arial" w:hAnsi="Arial" w:cs="Arial"/>
          <w:b/>
          <w:bCs/>
          <w:sz w:val="24"/>
          <w:szCs w:val="24"/>
          <w:rtl/>
        </w:rPr>
        <w:t>=الثّورة+في+الشعر+الفلسطيني&amp;</w:t>
      </w:r>
      <w:r w:rsidRPr="00A34B4A">
        <w:rPr>
          <w:rFonts w:ascii="Arial" w:hAnsi="Arial" w:cs="Arial"/>
          <w:b/>
          <w:bCs/>
          <w:sz w:val="24"/>
          <w:szCs w:val="24"/>
        </w:rPr>
        <w:t>oq</w:t>
      </w:r>
      <w:r w:rsidRPr="00A34B4A">
        <w:rPr>
          <w:rFonts w:ascii="Arial" w:hAnsi="Arial" w:cs="Arial"/>
          <w:b/>
          <w:bCs/>
          <w:sz w:val="24"/>
          <w:szCs w:val="24"/>
          <w:rtl/>
        </w:rPr>
        <w:t>=الثّورة+في+الشعر+الفلسطيني</w:t>
      </w:r>
    </w:p>
    <w:p w:rsidR="00903D7C" w:rsidRPr="00D97A21" w:rsidRDefault="0014199B" w:rsidP="00903D7C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ب ـ </w:t>
      </w:r>
      <w:r w:rsidR="00903D7C"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903D7C" w:rsidRPr="00D97A21" w:rsidRDefault="00903D7C" w:rsidP="00903D7C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="00B34D26"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B34D26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</w:t>
            </w:r>
            <w:r w:rsidR="00903D7C"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</w:t>
            </w:r>
            <w:r w:rsidR="00B34D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7C" w:rsidRPr="00D97A21" w:rsidRDefault="00903D7C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03D7C" w:rsidRPr="00D97A21" w:rsidRDefault="00903D7C" w:rsidP="00903D7C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903D7C" w:rsidRPr="00D97A21" w:rsidRDefault="00903D7C" w:rsidP="00903D7C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903D7C" w:rsidRPr="00D97A21" w:rsidRDefault="00903D7C" w:rsidP="00903D7C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903D7C" w:rsidRPr="00D97A21" w:rsidTr="00903D7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903D7C" w:rsidRPr="00D97A21" w:rsidTr="00903D7C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r w:rsidR="00B34D26" w:rsidRPr="00D97A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إثرائية</w:t>
            </w: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903D7C" w:rsidRPr="00D97A21" w:rsidTr="00903D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903D7C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D7C" w:rsidRPr="00D97A21" w:rsidRDefault="00903D7C" w:rsidP="00903D7C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3D7C" w:rsidRPr="00D97A21" w:rsidRDefault="00903D7C" w:rsidP="00903D7C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3. قائمة رصد لتقويم أداء الطالب في إعداد، وتقديم العرض </w:t>
      </w:r>
      <w:r w:rsidR="00B34D26" w:rsidRPr="00D97A2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ألتقديمي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903D7C" w:rsidRPr="00D97A21" w:rsidTr="00903D7C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903D7C" w:rsidRPr="00D97A21" w:rsidTr="00903D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903D7C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03D7C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03D7C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03D7C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03D7C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03D7C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903D7C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3D7C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03D7C" w:rsidRPr="00D97A21" w:rsidRDefault="00903D7C" w:rsidP="00903D7C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903D7C" w:rsidRPr="00D97A21" w:rsidRDefault="00903D7C" w:rsidP="00903D7C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4.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903D7C" w:rsidRPr="00D97A21" w:rsidTr="00903D7C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903D7C" w:rsidRPr="00D97A21" w:rsidTr="00903D7C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03D7C" w:rsidRPr="00D97A21" w:rsidRDefault="00903D7C" w:rsidP="00903D7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903D7C" w:rsidRPr="00D97A21" w:rsidRDefault="00903D7C" w:rsidP="00903D7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3D7C" w:rsidRDefault="00903D7C" w:rsidP="00903D7C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2C35" w:rsidRDefault="00CC2C35" w:rsidP="00903D7C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2C35" w:rsidRDefault="00CC2C35" w:rsidP="00903D7C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2C35" w:rsidRDefault="00CC2C35" w:rsidP="00903D7C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2C35" w:rsidRDefault="00CC2C35" w:rsidP="00903D7C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2C35" w:rsidRDefault="00CC2C35" w:rsidP="00903D7C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903D7C" w:rsidRPr="00D97A21" w:rsidRDefault="00CC2C35" w:rsidP="00903D7C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>5</w:t>
      </w:r>
      <w:r w:rsidR="00903D7C"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903D7C" w:rsidRPr="00D97A21" w:rsidTr="00903D7C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903D7C" w:rsidRPr="00D97A21" w:rsidTr="00903D7C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7C" w:rsidRPr="00D97A21" w:rsidRDefault="00903D7C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903D7C" w:rsidRPr="00D97A21" w:rsidRDefault="00903D7C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3D7C" w:rsidRPr="00D97A21" w:rsidRDefault="00903D7C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3D7C" w:rsidRPr="00D97A21" w:rsidRDefault="00903D7C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7C" w:rsidRPr="00D97A21" w:rsidTr="00903D7C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03D7C" w:rsidRPr="00D97A21" w:rsidRDefault="00903D7C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3D7C" w:rsidRPr="00D97A21" w:rsidRDefault="00903D7C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3D7C" w:rsidRDefault="00903D7C" w:rsidP="00584293">
      <w:pPr>
        <w:jc w:val="right"/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2C35" w:rsidRDefault="00CC2C35" w:rsidP="00B916D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C6240" w:rsidRPr="0041122B" w:rsidRDefault="00CC6240" w:rsidP="00CC624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>الثّاني عشر /الوحدة الخامسة / الأدب والبلاغة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81" w:type="dxa"/>
        <w:tblLayout w:type="fixed"/>
        <w:tblLook w:val="04A0"/>
      </w:tblPr>
      <w:tblGrid>
        <w:gridCol w:w="1296"/>
        <w:gridCol w:w="2697"/>
        <w:gridCol w:w="3076"/>
        <w:gridCol w:w="1935"/>
        <w:gridCol w:w="2077"/>
      </w:tblGrid>
      <w:tr w:rsidR="00CC6240" w:rsidRPr="00D84936" w:rsidTr="002E5B06">
        <w:trPr>
          <w:trHeight w:val="496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CC6240" w:rsidRPr="00D84936" w:rsidTr="002E5B06">
        <w:trPr>
          <w:trHeight w:val="536"/>
        </w:trPr>
        <w:tc>
          <w:tcPr>
            <w:tcW w:w="12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 الأدبي و الشّرعيّ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CC62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البلاغة العربيّة 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D84936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077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D84936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/ </w:t>
            </w:r>
          </w:p>
        </w:tc>
      </w:tr>
    </w:tbl>
    <w:p w:rsidR="00CC6240" w:rsidRPr="00650A2E" w:rsidRDefault="00CC6240" w:rsidP="00D01BE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لأول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 w:rsidR="00D01BE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</w:t>
      </w:r>
      <w:r w:rsidR="00D01BE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20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CC6240" w:rsidRPr="003758B1" w:rsidTr="002E5B06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90239E" w:rsidRDefault="00CC6240" w:rsidP="002E5B0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CC6240" w:rsidRPr="003758B1" w:rsidTr="002E5B06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A17F3B" w:rsidRDefault="00CC6240" w:rsidP="002E5B0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بيان أنواع التّشبيه : التّشبيه المفرد ، والتّشبيه التّمثيليّ ، والتّشبيه الضّمنيّ .</w:t>
            </w:r>
          </w:p>
        </w:tc>
      </w:tr>
      <w:tr w:rsidR="00CC6240" w:rsidRPr="003758B1" w:rsidTr="002E5B06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A17F3B" w:rsidRDefault="00CC6240" w:rsidP="002E5B0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CC6240" w:rsidRPr="003758B1" w:rsidTr="002E5B06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2603AF" w:rsidRDefault="002603AF" w:rsidP="002603AF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="00CC6240"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="00CC6240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تعريف المفاهيم والمصطلحات.</w:t>
            </w:r>
          </w:p>
          <w:p w:rsidR="00CC6240" w:rsidRPr="002603AF" w:rsidRDefault="00CC6240" w:rsidP="002603AF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إجراء ا</w:t>
            </w:r>
            <w:r w:rsidR="00B34D26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ل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تّشبيه بجميع أنواعه .</w:t>
            </w:r>
          </w:p>
          <w:p w:rsidR="00CC6240" w:rsidRPr="002603AF" w:rsidRDefault="00CC6240" w:rsidP="002603AF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 مجموعة 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تقارير حول أنواع التشبيه.</w:t>
            </w:r>
          </w:p>
          <w:p w:rsidR="00CC6240" w:rsidRPr="002603AF" w:rsidRDefault="00CC6240" w:rsidP="002603AF">
            <w:pPr>
              <w:spacing w:line="36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cs="Arial" w:hint="cs"/>
                <w:sz w:val="24"/>
                <w:szCs w:val="24"/>
                <w:rtl/>
                <w:lang w:bidi="ar-JO"/>
              </w:rPr>
              <w:t>4</w:t>
            </w: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-مجموعة أوراق عمل (بحثيّة) 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حول أنواع التشبيه .</w:t>
            </w:r>
          </w:p>
          <w:p w:rsidR="00CC6240" w:rsidRPr="002603AF" w:rsidRDefault="00CC6240" w:rsidP="002603AF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cs="Arial" w:hint="cs"/>
                <w:sz w:val="24"/>
                <w:szCs w:val="24"/>
                <w:rtl/>
                <w:lang w:bidi="ar-JO"/>
              </w:rPr>
              <w:t>5</w:t>
            </w: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عروض تقديميّة حول جميع أنواع التّشبيه.</w:t>
            </w:r>
          </w:p>
        </w:tc>
      </w:tr>
      <w:tr w:rsidR="00CC6240" w:rsidTr="002E5B06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577A93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577A93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577A93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CC6240" w:rsidTr="002603AF">
        <w:trPr>
          <w:gridBefore w:val="1"/>
          <w:wBefore w:w="14" w:type="dxa"/>
          <w:trHeight w:val="2287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40" w:rsidRPr="002603AF" w:rsidRDefault="00CC6240" w:rsidP="002603AF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المصطلحات المتعلّقة بالبلاغة العربيّة: (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التّشبيه المفرد ، والتّشبيه التّمثيليّ، والتّشبيه الضّمنيّ</w:t>
            </w:r>
            <w:r w:rsidRPr="002603A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).</w:t>
            </w:r>
          </w:p>
          <w:p w:rsidR="00CC6240" w:rsidRPr="002603AF" w:rsidRDefault="00CC6240" w:rsidP="002603AF">
            <w:pPr>
              <w:numPr>
                <w:ilvl w:val="0"/>
                <w:numId w:val="1"/>
              </w:numPr>
              <w:spacing w:line="36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تطبيقات على  نماذج أدبيّة( نثريّة وشعريّة ) تضمّنت جميع أنواع التّشبيه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40" w:rsidRPr="002603AF" w:rsidRDefault="00CC6240" w:rsidP="002603AF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مهارة البحث العلميّ.</w:t>
            </w:r>
          </w:p>
          <w:p w:rsidR="00CC6240" w:rsidRPr="002603AF" w:rsidRDefault="00CC6240" w:rsidP="002603AF">
            <w:pPr>
              <w:tabs>
                <w:tab w:val="center" w:pos="1885"/>
              </w:tabs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كتابة التقرير.</w:t>
            </w: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  <w:p w:rsidR="00CC6240" w:rsidRPr="002603AF" w:rsidRDefault="00CC6240" w:rsidP="002603AF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إعداد العرض </w:t>
            </w:r>
            <w:r w:rsidR="00B34D26" w:rsidRPr="002603A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ألتقديمي</w:t>
            </w:r>
          </w:p>
          <w:p w:rsidR="00CC6240" w:rsidRPr="002603AF" w:rsidRDefault="00CC6240" w:rsidP="002603AF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CC6240" w:rsidRPr="002603AF" w:rsidRDefault="00CC6240" w:rsidP="002603AF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CC6240" w:rsidRPr="002603AF" w:rsidRDefault="00CC6240" w:rsidP="002603AF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 آداب الحوار، وحسن الإصغاء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40" w:rsidRPr="002603AF" w:rsidRDefault="00CC6240" w:rsidP="002603AF">
            <w:pPr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- </w:t>
            </w:r>
            <w:r w:rsidRPr="002603A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احترام آراء الآخرين</w:t>
            </w: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CC6240" w:rsidRPr="002603AF" w:rsidRDefault="00CC6240" w:rsidP="002603AF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603A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الدّفاع عن الرّأي .</w:t>
            </w:r>
          </w:p>
          <w:p w:rsidR="00CC6240" w:rsidRPr="002603AF" w:rsidRDefault="00CC6240" w:rsidP="002603AF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Pr="002603A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مجموعة من القيم وال</w:t>
            </w:r>
            <w:r w:rsidR="00A744BE" w:rsidRPr="002603A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اتّجاهات تعبّر عنها أمثلة الدّروس</w:t>
            </w:r>
            <w:r w:rsidRPr="002603AF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 xml:space="preserve">  .</w:t>
            </w:r>
          </w:p>
        </w:tc>
      </w:tr>
      <w:tr w:rsidR="00CC6240" w:rsidTr="002E5B06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240" w:rsidRDefault="00CC6240" w:rsidP="002E5B06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240" w:rsidRDefault="00CC6240" w:rsidP="002E5B06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CC6240" w:rsidTr="009125A1">
        <w:trPr>
          <w:trHeight w:val="2198"/>
        </w:trPr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2603AF" w:rsidRDefault="00CC6240" w:rsidP="00A744BE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- إعداد تقارير حول</w:t>
            </w:r>
            <w:r w:rsidR="00A744BE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أنواع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التّشبيه </w:t>
            </w:r>
            <w:r w:rsidR="00A744BE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المختلفة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.</w:t>
            </w:r>
          </w:p>
          <w:p w:rsidR="00CC6240" w:rsidRPr="002603AF" w:rsidRDefault="00CC6240" w:rsidP="002E5B06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CC6240" w:rsidRPr="002603AF" w:rsidRDefault="00CC6240" w:rsidP="00A744BE">
            <w:pPr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إعداد أوراق بحثيّة حول</w:t>
            </w:r>
            <w:r w:rsidR="00A744BE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أنواع التّشبيه </w:t>
            </w:r>
            <w:r w:rsidR="00A744BE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المختلفة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.</w:t>
            </w:r>
          </w:p>
          <w:p w:rsidR="00CC6240" w:rsidRPr="002603AF" w:rsidRDefault="00CC6240" w:rsidP="002E5B06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  <w:p w:rsidR="00CC6240" w:rsidRPr="002603AF" w:rsidRDefault="00CC6240" w:rsidP="003F182C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- 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إعداد عروض تقديميّة حول </w:t>
            </w:r>
            <w:r w:rsidR="00A744BE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أنواع التّشبيه </w:t>
            </w:r>
            <w:r w:rsidR="00A744BE"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المختلفة</w:t>
            </w: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2603AF" w:rsidRDefault="00CC6240" w:rsidP="002E5B06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لفظي  .</w:t>
            </w:r>
          </w:p>
          <w:p w:rsidR="00CC6240" w:rsidRPr="002603AF" w:rsidRDefault="00CC6240" w:rsidP="002E5B06">
            <w:pP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عدديّ</w:t>
            </w:r>
          </w:p>
          <w:p w:rsidR="00CC6240" w:rsidRPr="002603AF" w:rsidRDefault="00CC6240" w:rsidP="002E5B06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أداة رصد .</w:t>
            </w:r>
          </w:p>
          <w:p w:rsidR="00CC6240" w:rsidRPr="002603AF" w:rsidRDefault="00CC6240" w:rsidP="002E5B06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CC6240" w:rsidRPr="002603AF" w:rsidRDefault="00CC6240" w:rsidP="002E5B06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CC6240" w:rsidRPr="002603AF" w:rsidRDefault="00CC6240" w:rsidP="003F182C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603AF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-</w:t>
            </w:r>
            <w:r w:rsidR="00A744BE" w:rsidRPr="002603A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أوراق</w:t>
            </w:r>
            <w:r w:rsidRPr="002603A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عمل .</w:t>
            </w:r>
          </w:p>
        </w:tc>
      </w:tr>
      <w:tr w:rsidR="00CC6240" w:rsidTr="002603AF">
        <w:trPr>
          <w:trHeight w:val="7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222A73" w:rsidRDefault="00CC6240" w:rsidP="002E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A744BE" w:rsidTr="009125A1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76775C" w:rsidRDefault="00A744BE" w:rsidP="002E5B06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التّـشبيه المفرد</w:t>
            </w: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Pr="0076775C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مفاهيم الدّرس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تعيين أركان التّشبيه المفرد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تحديد أنواع التّشبيه المفرد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التمييز بين أركان التّشبيه وطرفي التّشبيه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التمثيل على أنواع التّشبيه المفرد بجمل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راجعة لدرس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التّشبيه المفرد 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وتكليفهم بواجب بيتيّ 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</w:t>
            </w:r>
            <w:r w:rsidRPr="009125A1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الطّلاب في محاور الدّرس السّابق، ومتابعة حلّ الواجب </w:t>
            </w:r>
            <w:r w:rsidR="00B34D26"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ألبيتي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،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ويكلف عدد من الطّلاب تقديم عوض 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تقديميّة .</w:t>
            </w:r>
          </w:p>
          <w:p w:rsidR="009125A1" w:rsidRPr="009125A1" w:rsidRDefault="00A744BE" w:rsidP="003F182C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التدريبات من الطلبة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496297" w:rsidRDefault="00A744BE" w:rsidP="002E5B06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A744BE" w:rsidTr="009125A1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76775C" w:rsidRDefault="00A744BE" w:rsidP="002E5B06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التّـشبيه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التّمثيليّ</w:t>
            </w: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Pr="0076775C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تعريف مفهوم التّشبيه التّمثيليّ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شرح الأمثلة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التّشبيه التّمثيليّ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التمثيل على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 xml:space="preserve">التّمثيليّ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تمييز التّشبيه التّمثيليّ من التّشبيه المفرد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راجعة لدرس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التّشبيه التّمثيليّ 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وتكليفهم بواجب بيتيّ 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</w:t>
            </w:r>
            <w:r w:rsidRPr="009125A1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الطّلاب في محاور الدّرس السّابق، ومتابعة حلّ الواجب </w:t>
            </w:r>
            <w:r w:rsidR="00B34D26"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ألبيتي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،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ويكلف عدد من الطّلاب تقديم عوض 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تقديميّة .</w:t>
            </w:r>
          </w:p>
          <w:p w:rsidR="00A744BE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التدريبات من الطلبة .</w:t>
            </w:r>
          </w:p>
          <w:p w:rsidR="009125A1" w:rsidRPr="009125A1" w:rsidRDefault="009125A1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496297" w:rsidRDefault="00A744BE" w:rsidP="002E5B06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  <w:tr w:rsidR="009125A1" w:rsidTr="009125A1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25A1" w:rsidRDefault="009125A1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25A1" w:rsidRDefault="009125A1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25A1" w:rsidRDefault="009125A1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25A1" w:rsidRDefault="009125A1" w:rsidP="00E707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25A1" w:rsidRPr="00222A73" w:rsidRDefault="009125A1" w:rsidP="00E70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الفترة الزّمنيّة</w:t>
            </w:r>
          </w:p>
        </w:tc>
      </w:tr>
      <w:tr w:rsidR="00A744BE" w:rsidTr="009125A1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76775C" w:rsidRDefault="00A744BE" w:rsidP="002E5B06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التّـشبيه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الضّمنيّ</w:t>
            </w: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744BE" w:rsidRPr="0076775C" w:rsidRDefault="00A744BE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مفهوم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شرح الأمثلة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التمثيل على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تمييز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التّشبيه التّمثيليّ.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توضيح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تحويل  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إلى التشبيه التّمثيلي  والعكس للتمييز بين النّوعين .</w:t>
            </w: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يستدعي المعلم خبرات الطلبة السابقة حول موضوع الدرس وعمل تغذية راجعة لدرس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التّشبيه </w:t>
            </w:r>
            <w:r w:rsidRPr="009125A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JO"/>
              </w:rPr>
              <w:t>الضّمنيّ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وتكليفهم بواجب بيتيّ 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_ </w:t>
            </w:r>
            <w:r w:rsidRPr="009125A1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ويكلف عدد من الطّلاب تقديم عوض 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تقديميّة .</w:t>
            </w:r>
          </w:p>
          <w:p w:rsidR="00A744BE" w:rsidRPr="009125A1" w:rsidRDefault="00A744BE" w:rsidP="009125A1">
            <w:pPr>
              <w:spacing w:line="276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9125A1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: تقويم ختامي </w:t>
            </w: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التدريبات من الطلبة 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الملاحظة المباشرة</w:t>
            </w: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طرح الأسئلة</w:t>
            </w:r>
          </w:p>
          <w:p w:rsidR="00A744BE" w:rsidRPr="009125A1" w:rsidRDefault="00A744BE" w:rsidP="009125A1">
            <w:pPr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744BE" w:rsidRPr="009125A1" w:rsidRDefault="00A744BE" w:rsidP="009125A1">
            <w:pPr>
              <w:spacing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25A1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- أداة رصد لمتابعة المصدر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4BE" w:rsidRPr="009125A1" w:rsidRDefault="00A744BE" w:rsidP="009125A1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125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/ </w:t>
            </w:r>
          </w:p>
        </w:tc>
      </w:tr>
    </w:tbl>
    <w:p w:rsidR="00CC6240" w:rsidRPr="00844773" w:rsidRDefault="00CC6240" w:rsidP="00CC6240">
      <w:pPr>
        <w:tabs>
          <w:tab w:val="left" w:pos="593"/>
        </w:tabs>
        <w:rPr>
          <w:rtl/>
        </w:rPr>
      </w:pPr>
    </w:p>
    <w:p w:rsidR="002E5B06" w:rsidRDefault="00CC6240" w:rsidP="002E5B06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أ ـ</w:t>
      </w:r>
    </w:p>
    <w:p w:rsidR="002E5B06" w:rsidRDefault="002E5B06" w:rsidP="002E5B06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1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رابط التّشبيه المفرد :</w:t>
      </w:r>
    </w:p>
    <w:p w:rsidR="00C22811" w:rsidRPr="00C77CF3" w:rsidRDefault="00C22811" w:rsidP="00C22811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C77CF3">
        <w:rPr>
          <w:rFonts w:ascii="Simplified Arabic" w:eastAsia="Times New Roman" w:hAnsi="Simplified Arabic" w:cs="Simplified Arabic"/>
          <w:sz w:val="28"/>
          <w:szCs w:val="28"/>
          <w:lang w:bidi="ar-JO"/>
        </w:rPr>
        <w:t>https://www.google.ps/search?q</w:t>
      </w:r>
      <w:r w:rsidRPr="00C77CF3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=التشبيه+المفرد&amp;</w:t>
      </w:r>
      <w:r w:rsidRPr="00C77CF3">
        <w:rPr>
          <w:rFonts w:ascii="Simplified Arabic" w:eastAsia="Times New Roman" w:hAnsi="Simplified Arabic" w:cs="Simplified Arabic"/>
          <w:sz w:val="28"/>
          <w:szCs w:val="28"/>
          <w:lang w:bidi="ar-JO"/>
        </w:rPr>
        <w:t>oq</w:t>
      </w:r>
      <w:r w:rsidRPr="00C77CF3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=التّشبيه+المفرد&amp;</w:t>
      </w:r>
      <w:r w:rsidRPr="00C77CF3">
        <w:rPr>
          <w:rFonts w:ascii="Simplified Arabic" w:eastAsia="Times New Roman" w:hAnsi="Simplified Arabic" w:cs="Simplified Arabic"/>
          <w:sz w:val="28"/>
          <w:szCs w:val="28"/>
          <w:lang w:bidi="ar-JO"/>
        </w:rPr>
        <w:t>aqs=chro</w:t>
      </w:r>
    </w:p>
    <w:p w:rsidR="00C22811" w:rsidRDefault="00C22811" w:rsidP="002E5B06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2E5B06" w:rsidRDefault="002E5B06" w:rsidP="00CC6240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2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رابط التّشبيه التّمثيليّ:</w:t>
      </w:r>
    </w:p>
    <w:p w:rsidR="00C22811" w:rsidRPr="00C22811" w:rsidRDefault="00A81314" w:rsidP="00C22811">
      <w:pPr>
        <w:jc w:val="right"/>
        <w:rPr>
          <w:rFonts w:ascii="Arial" w:hAnsi="Arial" w:cs="Arial"/>
          <w:b/>
          <w:bCs/>
          <w:sz w:val="24"/>
          <w:szCs w:val="24"/>
          <w:rtl/>
          <w:lang w:bidi="ar-JO"/>
        </w:rPr>
      </w:pPr>
      <w:hyperlink r:id="rId14" w:history="1">
        <w:r w:rsidR="00C22811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lang w:bidi="ar-JO"/>
          </w:rPr>
          <w:t>https://www.google.ps/search?ei=GVWqW7DECoqegAbzlq7ADg&amp;q</w:t>
        </w:r>
        <w:r w:rsidR="00C22811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rtl/>
            <w:lang w:bidi="ar-JO"/>
          </w:rPr>
          <w:t>=التشبيه+التمثيلي&amp;</w:t>
        </w:r>
        <w:r w:rsidR="00C22811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lang w:bidi="ar-JO"/>
          </w:rPr>
          <w:t>oq</w:t>
        </w:r>
      </w:hyperlink>
      <w:r w:rsidR="00C22811" w:rsidRPr="00740A87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=</w:t>
      </w:r>
    </w:p>
    <w:p w:rsidR="00CC6240" w:rsidRDefault="002E5B06" w:rsidP="00C2281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3 - </w:t>
      </w:r>
      <w:r w:rsidR="00CC624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رابط التّشبيه الضّمنيّ  </w:t>
      </w:r>
      <w:r w:rsidR="00C22811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:</w:t>
      </w:r>
    </w:p>
    <w:p w:rsidR="00CC6240" w:rsidRDefault="00A81314" w:rsidP="00CC6240">
      <w:pPr>
        <w:jc w:val="right"/>
        <w:rPr>
          <w:rFonts w:ascii="Arial" w:hAnsi="Arial" w:cs="Arial"/>
          <w:b/>
          <w:bCs/>
          <w:sz w:val="24"/>
          <w:szCs w:val="24"/>
          <w:rtl/>
          <w:lang w:bidi="ar-JO"/>
        </w:rPr>
      </w:pPr>
      <w:hyperlink r:id="rId15" w:history="1">
        <w:r w:rsidR="00CC6240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lang w:bidi="ar-JO"/>
          </w:rPr>
          <w:t>https://www.google.ps/search?q</w:t>
        </w:r>
        <w:r w:rsidR="00CC6240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rtl/>
            <w:lang w:bidi="ar-JO"/>
          </w:rPr>
          <w:t>=التشبيه+الضمني&amp;</w:t>
        </w:r>
        <w:r w:rsidR="00CC6240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lang w:bidi="ar-JO"/>
          </w:rPr>
          <w:t>oq</w:t>
        </w:r>
        <w:r w:rsidR="00CC6240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rtl/>
            <w:lang w:bidi="ar-JO"/>
          </w:rPr>
          <w:t>=التّشبيه+الض&amp;</w:t>
        </w:r>
        <w:r w:rsidR="00CC6240" w:rsidRPr="00713451">
          <w:rPr>
            <w:rStyle w:val="Hyperlink"/>
            <w:rFonts w:ascii="Simplified Arabic" w:eastAsia="Times New Roman" w:hAnsi="Simplified Arabic" w:cs="Simplified Arabic"/>
            <w:sz w:val="28"/>
            <w:szCs w:val="28"/>
            <w:lang w:bidi="ar-JO"/>
          </w:rPr>
          <w:t>aqs=chrome</w:t>
        </w:r>
      </w:hyperlink>
    </w:p>
    <w:p w:rsidR="00CC6240" w:rsidRPr="00D97A21" w:rsidRDefault="00CC6240" w:rsidP="00CC6240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ب - 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CC6240" w:rsidRPr="00D97A21" w:rsidRDefault="00CC6240" w:rsidP="00CC6240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4405"/>
        <w:gridCol w:w="1178"/>
        <w:gridCol w:w="1134"/>
        <w:gridCol w:w="1229"/>
      </w:tblGrid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B34D26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</w:t>
            </w:r>
            <w:r w:rsidR="00CC6240"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</w:t>
            </w:r>
            <w:r w:rsidR="00B34D2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C6240" w:rsidRDefault="00CC6240" w:rsidP="00CC6240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CC6240" w:rsidRPr="00D97A21" w:rsidRDefault="00CC6240" w:rsidP="00CC6240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CC6240" w:rsidRPr="00D97A21" w:rsidRDefault="00CC6240" w:rsidP="00CC6240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CC6240" w:rsidRPr="00D97A21" w:rsidRDefault="00CC6240" w:rsidP="00CC6240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CC6240" w:rsidRPr="00D97A21" w:rsidTr="002E5B06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CC6240" w:rsidRPr="00D97A21" w:rsidTr="002E5B06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r w:rsidR="00B34D26" w:rsidRPr="00D97A2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إثرائية</w:t>
            </w: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CC6240" w:rsidRPr="00D97A21" w:rsidTr="002E5B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240" w:rsidRPr="00D97A21" w:rsidRDefault="00CC6240" w:rsidP="00CC6240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6240" w:rsidRPr="00D97A21" w:rsidRDefault="00CC6240" w:rsidP="00CC6240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3. قائمة رصد لتقويم أداء الطالب في إعداد، وتقديم العرض </w:t>
      </w:r>
      <w:r w:rsidR="00B34D26" w:rsidRPr="00D97A2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ألت</w:t>
      </w:r>
      <w:r w:rsidR="00B34D26">
        <w:rPr>
          <w:rFonts w:ascii="Arial" w:hAnsi="Arial" w:cs="Arial" w:hint="cs"/>
          <w:b/>
          <w:bCs/>
          <w:color w:val="000000"/>
          <w:sz w:val="24"/>
          <w:szCs w:val="24"/>
          <w:rtl/>
        </w:rPr>
        <w:t>ق</w:t>
      </w:r>
      <w:r w:rsidR="00B34D26" w:rsidRPr="00D97A21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ديمي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7339"/>
        <w:gridCol w:w="850"/>
        <w:gridCol w:w="851"/>
      </w:tblGrid>
      <w:tr w:rsidR="00CC6240" w:rsidRPr="00D97A21" w:rsidTr="002E5B06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CC6240" w:rsidRPr="00D97A21" w:rsidTr="002E5B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C6240" w:rsidRDefault="00CC6240" w:rsidP="00CC6240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CC6240" w:rsidRPr="00D97A21" w:rsidRDefault="00CC6240" w:rsidP="00CC6240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4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48"/>
        <w:gridCol w:w="2027"/>
        <w:gridCol w:w="2319"/>
        <w:gridCol w:w="1986"/>
        <w:gridCol w:w="2607"/>
        <w:gridCol w:w="736"/>
      </w:tblGrid>
      <w:tr w:rsidR="00CC6240" w:rsidRPr="00D97A21" w:rsidTr="002E5B06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CC6240" w:rsidRPr="00D97A21" w:rsidTr="002E5B06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C6240" w:rsidRPr="00D97A21" w:rsidRDefault="00CC6240" w:rsidP="002E5B0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C6240" w:rsidRDefault="00CC6240" w:rsidP="00CC6240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6240" w:rsidRPr="00D97A21" w:rsidRDefault="00CC6240" w:rsidP="00CC6240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35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CC6240" w:rsidRPr="00D97A21" w:rsidTr="009125A1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CC6240" w:rsidRPr="00D97A21" w:rsidTr="009125A1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CC6240" w:rsidRPr="00D97A21" w:rsidTr="009125A1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9125A1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9125A1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9125A1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6600" w:rsidRDefault="00F86600" w:rsidP="00F86600">
      <w:pPr>
        <w:tabs>
          <w:tab w:val="left" w:pos="6548"/>
        </w:tabs>
        <w:jc w:val="right"/>
        <w:rPr>
          <w:rtl/>
        </w:rPr>
      </w:pPr>
    </w:p>
    <w:p w:rsidR="003F182C" w:rsidRDefault="003F182C" w:rsidP="003F182C">
      <w:pPr>
        <w:tabs>
          <w:tab w:val="left" w:pos="6548"/>
        </w:tabs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6" w:history="1">
        <w:r>
          <w:rPr>
            <w:rStyle w:val="Hyperlink"/>
          </w:rPr>
          <w:t>https://www.wepal.net/library/?app=content.list&amp;level=18&amp;semester=1&amp;subject=1&amp;type=3</w:t>
        </w:r>
      </w:hyperlink>
    </w:p>
    <w:sectPr w:rsidR="003F182C" w:rsidSect="00C66B48">
      <w:pgSz w:w="11906" w:h="16838"/>
      <w:pgMar w:top="851" w:right="624" w:bottom="624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F4" w:rsidRDefault="00E06EF4" w:rsidP="006C4FF0">
      <w:pPr>
        <w:spacing w:after="0" w:line="240" w:lineRule="auto"/>
      </w:pPr>
      <w:r>
        <w:separator/>
      </w:r>
    </w:p>
  </w:endnote>
  <w:endnote w:type="continuationSeparator" w:id="1">
    <w:p w:rsidR="00E06EF4" w:rsidRDefault="00E06EF4" w:rsidP="006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F4" w:rsidRDefault="00E06EF4" w:rsidP="006C4FF0">
      <w:pPr>
        <w:spacing w:after="0" w:line="240" w:lineRule="auto"/>
      </w:pPr>
      <w:r>
        <w:separator/>
      </w:r>
    </w:p>
  </w:footnote>
  <w:footnote w:type="continuationSeparator" w:id="1">
    <w:p w:rsidR="00E06EF4" w:rsidRDefault="00E06EF4" w:rsidP="006C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70E5A"/>
    <w:multiLevelType w:val="hybridMultilevel"/>
    <w:tmpl w:val="297AA640"/>
    <w:lvl w:ilvl="0" w:tplc="A04C2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E048A"/>
    <w:multiLevelType w:val="hybridMultilevel"/>
    <w:tmpl w:val="5AE8C934"/>
    <w:lvl w:ilvl="0" w:tplc="3904CE64">
      <w:start w:val="2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521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321DB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F705F"/>
    <w:multiLevelType w:val="hybridMultilevel"/>
    <w:tmpl w:val="759690DE"/>
    <w:lvl w:ilvl="0" w:tplc="A95E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0E0A62"/>
    <w:multiLevelType w:val="hybridMultilevel"/>
    <w:tmpl w:val="E74CD20C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92736"/>
    <w:multiLevelType w:val="hybridMultilevel"/>
    <w:tmpl w:val="307450E6"/>
    <w:lvl w:ilvl="0" w:tplc="ADFAE5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632266A7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906BBA"/>
    <w:multiLevelType w:val="hybridMultilevel"/>
    <w:tmpl w:val="FADC8910"/>
    <w:lvl w:ilvl="0" w:tplc="7082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B">
      <w:start w:val="1"/>
      <w:numFmt w:val="lowerRoman"/>
      <w:lvlText w:val="%6."/>
      <w:lvlJc w:val="right"/>
      <w:pPr>
        <w:ind w:left="4734" w:hanging="180"/>
      </w:pPr>
    </w:lvl>
    <w:lvl w:ilvl="6" w:tplc="0409000F">
      <w:start w:val="1"/>
      <w:numFmt w:val="decimal"/>
      <w:lvlText w:val="%7."/>
      <w:lvlJc w:val="left"/>
      <w:pPr>
        <w:ind w:left="5454" w:hanging="360"/>
      </w:pPr>
    </w:lvl>
    <w:lvl w:ilvl="7" w:tplc="04090019">
      <w:start w:val="1"/>
      <w:numFmt w:val="lowerLetter"/>
      <w:lvlText w:val="%8."/>
      <w:lvlJc w:val="left"/>
      <w:pPr>
        <w:ind w:left="6174" w:hanging="360"/>
      </w:pPr>
    </w:lvl>
    <w:lvl w:ilvl="8" w:tplc="0409001B">
      <w:start w:val="1"/>
      <w:numFmt w:val="lowerRoman"/>
      <w:lvlText w:val="%9."/>
      <w:lvlJc w:val="right"/>
      <w:pPr>
        <w:ind w:left="6894" w:hanging="180"/>
      </w:pPr>
    </w:lvl>
  </w:abstractNum>
  <w:abstractNum w:abstractNumId="18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0"/>
  </w:num>
  <w:num w:numId="18">
    <w:abstractNumId w:val="13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600D1"/>
    <w:rsid w:val="000079F0"/>
    <w:rsid w:val="00010184"/>
    <w:rsid w:val="000159DF"/>
    <w:rsid w:val="00016A49"/>
    <w:rsid w:val="00021D67"/>
    <w:rsid w:val="00023368"/>
    <w:rsid w:val="000365E1"/>
    <w:rsid w:val="00055CEF"/>
    <w:rsid w:val="00061DF7"/>
    <w:rsid w:val="000658B7"/>
    <w:rsid w:val="00081D2E"/>
    <w:rsid w:val="000A262F"/>
    <w:rsid w:val="000B34BD"/>
    <w:rsid w:val="000B7032"/>
    <w:rsid w:val="000C25DB"/>
    <w:rsid w:val="000E1E5A"/>
    <w:rsid w:val="000F3D1C"/>
    <w:rsid w:val="000F5F4C"/>
    <w:rsid w:val="00114DD3"/>
    <w:rsid w:val="00130D78"/>
    <w:rsid w:val="0014199B"/>
    <w:rsid w:val="001600D1"/>
    <w:rsid w:val="001609F8"/>
    <w:rsid w:val="0017148A"/>
    <w:rsid w:val="00185EB8"/>
    <w:rsid w:val="001864FC"/>
    <w:rsid w:val="0018695E"/>
    <w:rsid w:val="00191F60"/>
    <w:rsid w:val="001A4E32"/>
    <w:rsid w:val="001A69BC"/>
    <w:rsid w:val="001C09F6"/>
    <w:rsid w:val="001D0EB4"/>
    <w:rsid w:val="0020567C"/>
    <w:rsid w:val="00214F4A"/>
    <w:rsid w:val="00220B13"/>
    <w:rsid w:val="00222A73"/>
    <w:rsid w:val="0022779C"/>
    <w:rsid w:val="0023683B"/>
    <w:rsid w:val="00241F6A"/>
    <w:rsid w:val="00242553"/>
    <w:rsid w:val="002467AE"/>
    <w:rsid w:val="002603AF"/>
    <w:rsid w:val="00276964"/>
    <w:rsid w:val="00280399"/>
    <w:rsid w:val="002B1997"/>
    <w:rsid w:val="002B5DFD"/>
    <w:rsid w:val="002C5DC6"/>
    <w:rsid w:val="002E5B06"/>
    <w:rsid w:val="002E7927"/>
    <w:rsid w:val="002F6D1D"/>
    <w:rsid w:val="00323472"/>
    <w:rsid w:val="00325A42"/>
    <w:rsid w:val="0034675D"/>
    <w:rsid w:val="003546DC"/>
    <w:rsid w:val="003667F4"/>
    <w:rsid w:val="00367F38"/>
    <w:rsid w:val="003758B1"/>
    <w:rsid w:val="0038028B"/>
    <w:rsid w:val="003A1F60"/>
    <w:rsid w:val="003A2F03"/>
    <w:rsid w:val="003B67C1"/>
    <w:rsid w:val="003B6EDC"/>
    <w:rsid w:val="003D5DC4"/>
    <w:rsid w:val="003E3240"/>
    <w:rsid w:val="003E5F80"/>
    <w:rsid w:val="003E6449"/>
    <w:rsid w:val="003E7637"/>
    <w:rsid w:val="003F182C"/>
    <w:rsid w:val="003F2F2F"/>
    <w:rsid w:val="003F5DA0"/>
    <w:rsid w:val="00420391"/>
    <w:rsid w:val="00432D29"/>
    <w:rsid w:val="00442106"/>
    <w:rsid w:val="00442AB6"/>
    <w:rsid w:val="00446FD0"/>
    <w:rsid w:val="004565D7"/>
    <w:rsid w:val="004675AE"/>
    <w:rsid w:val="00471BFF"/>
    <w:rsid w:val="00482057"/>
    <w:rsid w:val="00490A74"/>
    <w:rsid w:val="00492BF5"/>
    <w:rsid w:val="00496297"/>
    <w:rsid w:val="004A3A94"/>
    <w:rsid w:val="004A3B08"/>
    <w:rsid w:val="004A4B0B"/>
    <w:rsid w:val="004A6922"/>
    <w:rsid w:val="004A6F8D"/>
    <w:rsid w:val="004A79E9"/>
    <w:rsid w:val="004C02D5"/>
    <w:rsid w:val="004C04E2"/>
    <w:rsid w:val="004C1006"/>
    <w:rsid w:val="004C1060"/>
    <w:rsid w:val="004C5563"/>
    <w:rsid w:val="004F0D49"/>
    <w:rsid w:val="004F3A7A"/>
    <w:rsid w:val="004F7496"/>
    <w:rsid w:val="0050364C"/>
    <w:rsid w:val="00506F99"/>
    <w:rsid w:val="00515E5A"/>
    <w:rsid w:val="00520D53"/>
    <w:rsid w:val="00523A31"/>
    <w:rsid w:val="00525471"/>
    <w:rsid w:val="005431D9"/>
    <w:rsid w:val="005434D5"/>
    <w:rsid w:val="0055196F"/>
    <w:rsid w:val="00557293"/>
    <w:rsid w:val="00567A5A"/>
    <w:rsid w:val="00567AA2"/>
    <w:rsid w:val="00577A93"/>
    <w:rsid w:val="00584293"/>
    <w:rsid w:val="00584AF9"/>
    <w:rsid w:val="005869F3"/>
    <w:rsid w:val="00586E1D"/>
    <w:rsid w:val="005A79F6"/>
    <w:rsid w:val="005B6344"/>
    <w:rsid w:val="005B7CD3"/>
    <w:rsid w:val="005C4F2A"/>
    <w:rsid w:val="005C5910"/>
    <w:rsid w:val="005D39E8"/>
    <w:rsid w:val="005F666E"/>
    <w:rsid w:val="00602193"/>
    <w:rsid w:val="00604A91"/>
    <w:rsid w:val="00630D10"/>
    <w:rsid w:val="006327BF"/>
    <w:rsid w:val="00637674"/>
    <w:rsid w:val="006416BE"/>
    <w:rsid w:val="00644420"/>
    <w:rsid w:val="00650A2E"/>
    <w:rsid w:val="00654F65"/>
    <w:rsid w:val="006672DF"/>
    <w:rsid w:val="0067077F"/>
    <w:rsid w:val="00670FCC"/>
    <w:rsid w:val="00687688"/>
    <w:rsid w:val="006C4FF0"/>
    <w:rsid w:val="006E4F9C"/>
    <w:rsid w:val="006F286E"/>
    <w:rsid w:val="00724E66"/>
    <w:rsid w:val="00726CD8"/>
    <w:rsid w:val="007467D5"/>
    <w:rsid w:val="00751F39"/>
    <w:rsid w:val="00753FB2"/>
    <w:rsid w:val="007735FE"/>
    <w:rsid w:val="00777B38"/>
    <w:rsid w:val="00780A4E"/>
    <w:rsid w:val="007B0560"/>
    <w:rsid w:val="007B195A"/>
    <w:rsid w:val="007C24C6"/>
    <w:rsid w:val="007D28B9"/>
    <w:rsid w:val="007E3A2D"/>
    <w:rsid w:val="0080154E"/>
    <w:rsid w:val="00810396"/>
    <w:rsid w:val="0081319A"/>
    <w:rsid w:val="008159A6"/>
    <w:rsid w:val="0082742E"/>
    <w:rsid w:val="00832E34"/>
    <w:rsid w:val="008361ED"/>
    <w:rsid w:val="00844773"/>
    <w:rsid w:val="00853438"/>
    <w:rsid w:val="00861462"/>
    <w:rsid w:val="008638CB"/>
    <w:rsid w:val="00875963"/>
    <w:rsid w:val="008850F5"/>
    <w:rsid w:val="00895978"/>
    <w:rsid w:val="008A796E"/>
    <w:rsid w:val="008A7E17"/>
    <w:rsid w:val="008C1258"/>
    <w:rsid w:val="008D107E"/>
    <w:rsid w:val="008D39FF"/>
    <w:rsid w:val="008D466F"/>
    <w:rsid w:val="008F09AA"/>
    <w:rsid w:val="008F0EB8"/>
    <w:rsid w:val="008F6FEA"/>
    <w:rsid w:val="0090239E"/>
    <w:rsid w:val="00903D7C"/>
    <w:rsid w:val="009125A1"/>
    <w:rsid w:val="00923A56"/>
    <w:rsid w:val="00932368"/>
    <w:rsid w:val="0095236E"/>
    <w:rsid w:val="00965BC8"/>
    <w:rsid w:val="00972B94"/>
    <w:rsid w:val="00981AFF"/>
    <w:rsid w:val="009915F0"/>
    <w:rsid w:val="0099651D"/>
    <w:rsid w:val="009B48F7"/>
    <w:rsid w:val="009E285A"/>
    <w:rsid w:val="009E371A"/>
    <w:rsid w:val="009E4D03"/>
    <w:rsid w:val="009E648C"/>
    <w:rsid w:val="009E65E3"/>
    <w:rsid w:val="009E70D8"/>
    <w:rsid w:val="009F0322"/>
    <w:rsid w:val="009F31A0"/>
    <w:rsid w:val="009F5D6B"/>
    <w:rsid w:val="00A02AAC"/>
    <w:rsid w:val="00A100D1"/>
    <w:rsid w:val="00A12E78"/>
    <w:rsid w:val="00A17F3B"/>
    <w:rsid w:val="00A3175C"/>
    <w:rsid w:val="00A318F5"/>
    <w:rsid w:val="00A34B4A"/>
    <w:rsid w:val="00A4724B"/>
    <w:rsid w:val="00A55301"/>
    <w:rsid w:val="00A62616"/>
    <w:rsid w:val="00A744BE"/>
    <w:rsid w:val="00A81314"/>
    <w:rsid w:val="00A840A5"/>
    <w:rsid w:val="00A855EF"/>
    <w:rsid w:val="00AA3D3E"/>
    <w:rsid w:val="00AA4535"/>
    <w:rsid w:val="00AB71F6"/>
    <w:rsid w:val="00AC0F37"/>
    <w:rsid w:val="00AC4BC1"/>
    <w:rsid w:val="00AC53C4"/>
    <w:rsid w:val="00AC5CE2"/>
    <w:rsid w:val="00AD0176"/>
    <w:rsid w:val="00AF00AC"/>
    <w:rsid w:val="00B12812"/>
    <w:rsid w:val="00B34D26"/>
    <w:rsid w:val="00B37B2B"/>
    <w:rsid w:val="00B467F9"/>
    <w:rsid w:val="00B47A88"/>
    <w:rsid w:val="00B6016C"/>
    <w:rsid w:val="00B62CB0"/>
    <w:rsid w:val="00B631D1"/>
    <w:rsid w:val="00B7492C"/>
    <w:rsid w:val="00B84BFB"/>
    <w:rsid w:val="00B86BA6"/>
    <w:rsid w:val="00B916D7"/>
    <w:rsid w:val="00B93828"/>
    <w:rsid w:val="00B958CB"/>
    <w:rsid w:val="00BA03D2"/>
    <w:rsid w:val="00BA28EE"/>
    <w:rsid w:val="00BB0FAB"/>
    <w:rsid w:val="00BB1955"/>
    <w:rsid w:val="00BC272C"/>
    <w:rsid w:val="00BC2C15"/>
    <w:rsid w:val="00BD0605"/>
    <w:rsid w:val="00C22811"/>
    <w:rsid w:val="00C27CD7"/>
    <w:rsid w:val="00C31776"/>
    <w:rsid w:val="00C44F10"/>
    <w:rsid w:val="00C537A5"/>
    <w:rsid w:val="00C554E5"/>
    <w:rsid w:val="00C66B48"/>
    <w:rsid w:val="00C86FE4"/>
    <w:rsid w:val="00C93C39"/>
    <w:rsid w:val="00C954BF"/>
    <w:rsid w:val="00CA0223"/>
    <w:rsid w:val="00CA1605"/>
    <w:rsid w:val="00CC2C35"/>
    <w:rsid w:val="00CC6240"/>
    <w:rsid w:val="00CD70CB"/>
    <w:rsid w:val="00CE5264"/>
    <w:rsid w:val="00CE78EA"/>
    <w:rsid w:val="00CF07B9"/>
    <w:rsid w:val="00CF1C02"/>
    <w:rsid w:val="00CF2AB7"/>
    <w:rsid w:val="00D01BE0"/>
    <w:rsid w:val="00D06578"/>
    <w:rsid w:val="00D13211"/>
    <w:rsid w:val="00D2763F"/>
    <w:rsid w:val="00D5167A"/>
    <w:rsid w:val="00D57D8E"/>
    <w:rsid w:val="00D65CEB"/>
    <w:rsid w:val="00D82C04"/>
    <w:rsid w:val="00D84936"/>
    <w:rsid w:val="00D8520C"/>
    <w:rsid w:val="00D87558"/>
    <w:rsid w:val="00D903D5"/>
    <w:rsid w:val="00D9585B"/>
    <w:rsid w:val="00DA0FA6"/>
    <w:rsid w:val="00DA4F3C"/>
    <w:rsid w:val="00DC0AA6"/>
    <w:rsid w:val="00DD5619"/>
    <w:rsid w:val="00DE1C38"/>
    <w:rsid w:val="00DE1F8C"/>
    <w:rsid w:val="00E06EF4"/>
    <w:rsid w:val="00E14635"/>
    <w:rsid w:val="00E1637F"/>
    <w:rsid w:val="00E22225"/>
    <w:rsid w:val="00E55103"/>
    <w:rsid w:val="00E674A8"/>
    <w:rsid w:val="00E73F92"/>
    <w:rsid w:val="00E8581A"/>
    <w:rsid w:val="00E93DE8"/>
    <w:rsid w:val="00EA0E54"/>
    <w:rsid w:val="00EC5491"/>
    <w:rsid w:val="00EE63CA"/>
    <w:rsid w:val="00EF7704"/>
    <w:rsid w:val="00F03117"/>
    <w:rsid w:val="00F05AE9"/>
    <w:rsid w:val="00F11FF5"/>
    <w:rsid w:val="00F15F99"/>
    <w:rsid w:val="00F35FFE"/>
    <w:rsid w:val="00F55902"/>
    <w:rsid w:val="00F67BDB"/>
    <w:rsid w:val="00F71C2F"/>
    <w:rsid w:val="00F81F4A"/>
    <w:rsid w:val="00F86600"/>
    <w:rsid w:val="00FA133C"/>
    <w:rsid w:val="00FC0E67"/>
    <w:rsid w:val="00FD410E"/>
    <w:rsid w:val="00FE1D01"/>
    <w:rsid w:val="00FE69F0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5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5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&amp;type=3" TargetMode="External"/><Relationship Id="rId13" Type="http://schemas.openxmlformats.org/officeDocument/2006/relationships/hyperlink" Target="https://www.google.ps/search?q=&#1585;&#1575;&#1576;&#1591;+&#1605;&#1601;&#1607;&#1608;&#1605;+&#1592;&#1575;&#1607;&#1585;&#1577;+&#1575;&#1604;&#1575;&#1594;&#1578;&#1585;&#1575;&#1576;+&#1601;&#1610;+&#1575;&#1604;&#1588;&#1617;&#1593;&#1585;+&#1575;&#1604;&#1593;&#1585;&#1576;&#1610;+&#1575;&#1604;&#1605;&#1593;&#1575;&#1589;&#1585;&amp;o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8&amp;semester=1&amp;subject=1&amp;type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8&amp;semester=1&amp;subject=1&amp;type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tube.qou.edu/&#1575;&#1604;&#1602;&#1608;&#1605;&#1610;&#1577;-&#1575;&#1604;&#1593;&#1585;&#1576;&#1610;&#1577;-&#1608;&#1593;&#1606;&#1575;&#1589;&#1585;&#1607;&#1575;_v3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ps/search?q=&#1575;&#1604;&#1578;&#1588;&#1576;&#1610;&#1607;+&#1575;&#1604;&#1590;&#1605;&#1606;&#1610;&amp;oq=&#1575;&#1604;&#1578;&#1617;&#1588;&#1576;&#1610;&#1607;+&#1575;&#1604;&#1590;&amp;aqs=chrome" TargetMode="External"/><Relationship Id="rId10" Type="http://schemas.openxmlformats.org/officeDocument/2006/relationships/hyperlink" Target="https://www.youtube.com/watch?time_continue=6&amp;v=T4QJPeZiJd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emester=1&amp;subject=1&amp;type=3" TargetMode="External"/><Relationship Id="rId14" Type="http://schemas.openxmlformats.org/officeDocument/2006/relationships/hyperlink" Target="https://www.google.ps/search?ei=GVWqW7DECoqegAbzlq7ADg&amp;q=&#1575;&#1604;&#1578;&#1588;&#1576;&#1610;&#1607;+&#1575;&#1604;&#1578;&#1605;&#1579;&#1610;&#1604;&#1610;&amp;o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A22B-76CD-4735-9AEF-E193D9C2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38548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dad</cp:lastModifiedBy>
  <cp:revision>240</cp:revision>
  <dcterms:created xsi:type="dcterms:W3CDTF">2018-02-02T20:55:00Z</dcterms:created>
  <dcterms:modified xsi:type="dcterms:W3CDTF">2019-09-02T09:13:00Z</dcterms:modified>
</cp:coreProperties>
</file>